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Times New Roman" w:cs="Times New Roman" w:eastAsia="Times New Roman" w:hAnsi="Times New Roman"/>
          <w:b w:val="1"/>
          <w:color w:val="244061"/>
          <w:sz w:val="26"/>
          <w:szCs w:val="26"/>
        </w:rPr>
      </w:pPr>
      <w:r w:rsidDel="00000000" w:rsidR="00000000" w:rsidRPr="00000000">
        <w:rPr>
          <w:rFonts w:ascii="Times New Roman" w:cs="Times New Roman" w:eastAsia="Times New Roman" w:hAnsi="Times New Roman"/>
          <w:b w:val="1"/>
          <w:color w:val="244061"/>
          <w:sz w:val="26"/>
          <w:szCs w:val="26"/>
          <w:rtl w:val="0"/>
        </w:rPr>
        <w:t xml:space="preserve">MAKTABGACHA, UMUMIY O‘RTA VA MAKTABDAN TASHQARI TA’LIM TASHKILOTLARI PEDAGOG KADRLARINI ATTESTATSIYADAN O‘TKAZISH UCHUN JISMONIY TARBIYA  FANIDAN MALAKA SINOVI TOPSHIRIQLARI SPETSIFIKATSIYASI</w:t>
      </w:r>
    </w:p>
    <w:p w:rsidR="00000000" w:rsidDel="00000000" w:rsidP="00000000" w:rsidRDefault="00000000" w:rsidRPr="00000000" w14:paraId="00000002">
      <w:pPr>
        <w:spacing w:before="240" w:lineRule="auto"/>
        <w:ind w:left="1" w:hanging="3"/>
        <w:jc w:val="center"/>
        <w:rPr>
          <w:rFonts w:ascii="Times New Roman" w:cs="Times New Roman" w:eastAsia="Times New Roman" w:hAnsi="Times New Roman"/>
          <w:b w:val="1"/>
          <w:color w:val="244061"/>
          <w:sz w:val="26"/>
          <w:szCs w:val="26"/>
        </w:rPr>
      </w:pPr>
      <w:r w:rsidDel="00000000" w:rsidR="00000000" w:rsidRPr="00000000">
        <w:rPr>
          <w:rFonts w:ascii="Times New Roman" w:cs="Times New Roman" w:eastAsia="Times New Roman" w:hAnsi="Times New Roman"/>
          <w:b w:val="1"/>
          <w:color w:val="244061"/>
          <w:sz w:val="26"/>
          <w:szCs w:val="26"/>
          <w:rtl w:val="0"/>
        </w:rPr>
        <w:t xml:space="preserve">KIRISH</w:t>
      </w:r>
    </w:p>
    <w:p w:rsidR="00000000" w:rsidDel="00000000" w:rsidP="00000000" w:rsidRDefault="00000000" w:rsidRPr="00000000" w14:paraId="00000003">
      <w:pPr>
        <w:ind w:left="1" w:firstLine="71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Jismoniy tarbiya fanini o‘qitishda o‘quvchilarning sog‘lom turmush tarzini shakllantirishga, jismoniy va psixologik tayyorgarligini yuksaltirishga, shuningdek, asosiy jismoniy sifatlarni — kuch, chidamlilik, tezkorlik, chaqqonlik (epchillik) va egiluvchanlikni rivojlantirishga katta e’tibor qaratish lozim. Shunday ekan, sog‘lom va barkamol avlodni voyaga yetkazish uchun bugungi kunning pedagoglari o‘z faoliyatlarini ta’lim jarayonida ushbu sifat va ko‘nikmalarni rivojlantirishga qaratishlari maqsadga muvofiqdir. Pedagog kadrlarning bilim va salohiyatini belgilab beradigan sinov jarayonlari ham aynan mana shu maqsadda tashkil etiladi. Mazkur test spetsifikatsiyasining maqsadi pedagog kadrlarning jismoniy tarbiya fanidan bilim darajasi va amaliy tayyorgarligini aniqlash uchun qo‘llanadigan test variantlari strukturasi hamda unga qo‘yiladigan talablarni belgilashdan iboratdir. Mazkur hujjatga aprobatsiyalar natijasida qo‘shimchalar, o‘zgartirishlar va tuzatishlar kiritilishi mumkin.</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04">
      <w:pPr>
        <w:ind w:left="1" w:firstLine="719"/>
        <w:jc w:val="both"/>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 Jismoniy tarbiya fanini bilishni baholash uchun test sinovi turlari</w:t>
      </w:r>
      <w:r w:rsidDel="00000000" w:rsidR="00000000" w:rsidRPr="00000000">
        <w:rPr>
          <w:rtl w:val="0"/>
        </w:rPr>
      </w:r>
    </w:p>
    <w:p w:rsidR="00000000" w:rsidDel="00000000" w:rsidP="00000000" w:rsidRDefault="00000000" w:rsidRPr="00000000" w14:paraId="00000005">
      <w:pPr>
        <w:ind w:left="1" w:firstLine="56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Jismoniy tarbiya fani bo‘yicha mutaxassis o‘qituvchilarning ega bo‘lishi kerak bo‘lgan bilim, ko‘nikma va malakalarni baholashga mo‘ljallangan topshiriqlardan iborat.</w:t>
      </w:r>
    </w:p>
    <w:p w:rsidR="00000000" w:rsidDel="00000000" w:rsidP="00000000" w:rsidRDefault="00000000" w:rsidRPr="00000000" w14:paraId="00000006">
      <w:pPr>
        <w:ind w:left="-2" w:firstLine="722"/>
        <w:jc w:val="both"/>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II. Jismoniy tarbiya fanidagi bilimlarni baholash uchun test sinovlari bilan qamrab olingan bo‘limlarning mazmun sohalari</w:t>
      </w:r>
      <w:r w:rsidDel="00000000" w:rsidR="00000000" w:rsidRPr="00000000">
        <w:rPr>
          <w:rtl w:val="0"/>
        </w:rPr>
      </w:r>
    </w:p>
    <w:p w:rsidR="00000000" w:rsidDel="00000000" w:rsidP="00000000" w:rsidRDefault="00000000" w:rsidRPr="00000000" w14:paraId="00000007">
      <w:pPr>
        <w:ind w:left="1"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Pedagog kadrlarning Jismoniy tarbiya fanidan bilimini baholash bo‘yicha test topshiriqlari maktabgacha ta’lim muassasasining “Ilk qadam” Davlat o‘quv dasturi materiallari hamda malaka talablariga mos va turdosh boʻlgan kitoblar asosida Jismoniy tarbiya fanining quyidagi mazmun sohalarini qamrab oladi:</w:t>
      </w:r>
    </w:p>
    <w:p w:rsidR="00000000" w:rsidDel="00000000" w:rsidP="00000000" w:rsidRDefault="00000000" w:rsidRPr="00000000" w14:paraId="00000008">
      <w:pPr>
        <w:ind w:left="1" w:hanging="3"/>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Jismoniy tarbiya </w:t>
      </w:r>
    </w:p>
    <w:p w:rsidR="00000000" w:rsidDel="00000000" w:rsidP="00000000" w:rsidRDefault="00000000" w:rsidRPr="00000000" w14:paraId="00000009">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Gimnastika turlari va qoidalari;</w:t>
      </w:r>
    </w:p>
    <w:p w:rsidR="00000000" w:rsidDel="00000000" w:rsidP="00000000" w:rsidRDefault="00000000" w:rsidRPr="00000000" w14:paraId="0000000A">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Harakatli o‘yinlar;</w:t>
      </w:r>
    </w:p>
    <w:p w:rsidR="00000000" w:rsidDel="00000000" w:rsidP="00000000" w:rsidRDefault="00000000" w:rsidRPr="00000000" w14:paraId="0000000B">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Yengil atletika turlari va qoidalari;</w:t>
      </w:r>
    </w:p>
    <w:p w:rsidR="00000000" w:rsidDel="00000000" w:rsidP="00000000" w:rsidRDefault="00000000" w:rsidRPr="00000000" w14:paraId="0000000C">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Suzish turlari va qoidalari;</w:t>
      </w:r>
    </w:p>
    <w:p w:rsidR="00000000" w:rsidDel="00000000" w:rsidP="00000000" w:rsidRDefault="00000000" w:rsidRPr="00000000" w14:paraId="0000000D">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Sport o‘yinlari turlari va o‘yin qoidalari;</w:t>
      </w:r>
    </w:p>
    <w:p w:rsidR="00000000" w:rsidDel="00000000" w:rsidP="00000000" w:rsidRDefault="00000000" w:rsidRPr="00000000" w14:paraId="0000000E">
      <w:pPr>
        <w:ind w:firstLine="567"/>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6. Sport inshootlari.</w:t>
      </w:r>
    </w:p>
    <w:p w:rsidR="00000000" w:rsidDel="00000000" w:rsidP="00000000" w:rsidRDefault="00000000" w:rsidRPr="00000000" w14:paraId="0000000F">
      <w:pPr>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Eslatma 1: </w:t>
      </w:r>
      <w:r w:rsidDel="00000000" w:rsidR="00000000" w:rsidRPr="00000000">
        <w:rPr>
          <w:rFonts w:ascii="Times New Roman" w:cs="Times New Roman" w:eastAsia="Times New Roman" w:hAnsi="Times New Roman"/>
          <w:i w:val="1"/>
          <w:color w:val="000000"/>
          <w:sz w:val="24"/>
          <w:szCs w:val="24"/>
          <w:rtl w:val="0"/>
        </w:rPr>
        <w:t xml:space="preserve">Jismoniy tarbiya fanining ushbu bo‘limlari umumta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lim maktablari standartlari asosida berilgan. Ular joriy o‘quv rejasi va malaka talablari asosida aniqlashtiriladi va kichikroq mavzularga bo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linadi va kodifikatorda taqdim etiladi.</w:t>
      </w:r>
    </w:p>
    <w:p w:rsidR="00000000" w:rsidDel="00000000" w:rsidP="00000000" w:rsidRDefault="00000000" w:rsidRPr="00000000" w14:paraId="00000010">
      <w:pPr>
        <w:ind w:hanging="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after="240" w:before="240" w:lineRule="auto"/>
        <w:ind w:left="-2" w:firstLine="722"/>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III. Jismoniy tarbiya fanidan bilimlarni baholashda qamrab olinadigan </w:t>
        <w:br w:type="textWrapping"/>
        <w:t xml:space="preserve">konstruktlar</w:t>
      </w:r>
    </w:p>
    <w:tbl>
      <w:tblPr>
        <w:tblStyle w:val="Table1"/>
        <w:tblW w:w="94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2619"/>
        <w:gridCol w:w="6349"/>
        <w:tblGridChange w:id="0">
          <w:tblGrid>
            <w:gridCol w:w="495"/>
            <w:gridCol w:w="2619"/>
            <w:gridCol w:w="6349"/>
          </w:tblGrid>
        </w:tblGridChange>
      </w:tblGrid>
      <w:tr>
        <w:trPr>
          <w:cantSplit w:val="0"/>
          <w:trHeight w:val="70" w:hRule="atLeast"/>
          <w:tblHeader w:val="0"/>
        </w:trPr>
        <w:tc>
          <w:tcPr/>
          <w:p w:rsidR="00000000" w:rsidDel="00000000" w:rsidP="00000000" w:rsidRDefault="00000000" w:rsidRPr="00000000" w14:paraId="00000012">
            <w:pPr>
              <w:ind w:left="1" w:hanging="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13">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Talablar</w:t>
            </w:r>
          </w:p>
        </w:tc>
        <w:tc>
          <w:tcPr/>
          <w:p w:rsidR="00000000" w:rsidDel="00000000" w:rsidP="00000000" w:rsidRDefault="00000000" w:rsidRPr="00000000" w14:paraId="00000014">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Konstruktlar</w:t>
            </w:r>
          </w:p>
        </w:tc>
      </w:tr>
      <w:tr>
        <w:trPr>
          <w:cantSplit w:val="0"/>
          <w:tblHeader w:val="0"/>
        </w:trPr>
        <w:tc>
          <w:tcPr/>
          <w:p w:rsidR="00000000" w:rsidDel="00000000" w:rsidP="00000000" w:rsidRDefault="00000000" w:rsidRPr="00000000" w14:paraId="00000015">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6">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Gimnastika turlari va qoidalari</w:t>
            </w:r>
            <w:r w:rsidDel="00000000" w:rsidR="00000000" w:rsidRPr="00000000">
              <w:rPr>
                <w:rFonts w:ascii="Times New Roman" w:cs="Times New Roman" w:eastAsia="Times New Roman" w:hAnsi="Times New Roman"/>
                <w:b w:val="1"/>
                <w:sz w:val="24"/>
                <w:szCs w:val="24"/>
                <w:rtl w:val="0"/>
              </w:rPr>
              <w:t xml:space="preserve"> bo‘yicha nazariy va amaliy bilimlarni egallash</w:t>
            </w:r>
          </w:p>
        </w:tc>
        <w:tc>
          <w:tcPr/>
          <w:p w:rsidR="00000000" w:rsidDel="00000000" w:rsidP="00000000" w:rsidRDefault="00000000" w:rsidRPr="00000000" w14:paraId="00000017">
            <w:pPr>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Gimnastikaning asosiy turlarini bilish va farqlash, mashqlarni metodik jihatdan qo‘llash, texnika va qoidalardagi xatolarni tahlil qilish, yangi mashqlar kombinatsiyalarini yaratish va ularning samaradorligini baholash;</w:t>
            </w:r>
          </w:p>
        </w:tc>
      </w:tr>
      <w:tr>
        <w:trPr>
          <w:cantSplit w:val="0"/>
          <w:tblHeader w:val="0"/>
        </w:trPr>
        <w:tc>
          <w:tcPr/>
          <w:p w:rsidR="00000000" w:rsidDel="00000000" w:rsidP="00000000" w:rsidRDefault="00000000" w:rsidRPr="00000000" w14:paraId="00000018">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19">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Harakatli o‘yinlar</w:t>
            </w:r>
            <w:r w:rsidDel="00000000" w:rsidR="00000000" w:rsidRPr="00000000">
              <w:rPr>
                <w:rFonts w:ascii="Times New Roman" w:cs="Times New Roman" w:eastAsia="Times New Roman" w:hAnsi="Times New Roman"/>
                <w:b w:val="1"/>
                <w:sz w:val="24"/>
                <w:szCs w:val="24"/>
                <w:rtl w:val="0"/>
              </w:rPr>
              <w:t xml:space="preserve"> bo‘yicha bilimlarni egallash</w:t>
            </w:r>
          </w:p>
        </w:tc>
        <w:tc>
          <w:tcPr/>
          <w:p w:rsidR="00000000" w:rsidDel="00000000" w:rsidP="00000000" w:rsidRDefault="00000000" w:rsidRPr="00000000" w14:paraId="0000001A">
            <w:pPr>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Harakatli o‘yinlar va ularni turlarini bilish, tavsiflash, o‘yinlarning yosh va tayyorgarlik darajasiga mosligini tushunish, o‘yinlarni mashg‘ulot jarayonida qo‘llash, jismoniy sifatlarni rivojlantirishdagi o‘yinlar rolini tahlil qilish;</w:t>
            </w:r>
          </w:p>
        </w:tc>
      </w:tr>
      <w:tr>
        <w:trPr>
          <w:cantSplit w:val="0"/>
          <w:tblHeader w:val="0"/>
        </w:trPr>
        <w:tc>
          <w:tcPr/>
          <w:p w:rsidR="00000000" w:rsidDel="00000000" w:rsidP="00000000" w:rsidRDefault="00000000" w:rsidRPr="00000000" w14:paraId="0000001B">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1C">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Yengil atletika turlari va qoidalari</w:t>
            </w:r>
            <w:r w:rsidDel="00000000" w:rsidR="00000000" w:rsidRPr="00000000">
              <w:rPr>
                <w:rFonts w:ascii="Times New Roman" w:cs="Times New Roman" w:eastAsia="Times New Roman" w:hAnsi="Times New Roman"/>
                <w:b w:val="1"/>
                <w:sz w:val="24"/>
                <w:szCs w:val="24"/>
                <w:rtl w:val="0"/>
              </w:rPr>
              <w:t xml:space="preserve"> bo‘yicha bilimlarni egallash</w:t>
            </w:r>
          </w:p>
        </w:tc>
        <w:tc>
          <w:tcPr/>
          <w:p w:rsidR="00000000" w:rsidDel="00000000" w:rsidP="00000000" w:rsidRDefault="00000000" w:rsidRPr="00000000" w14:paraId="0000001D">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Yengil atletika turlarini bilish va farqlash, musobaqa qoidalariga muvofiq qo‘llash, texnik va taktika bo‘yicha xatolarni tahlil qilish;</w:t>
            </w:r>
          </w:p>
        </w:tc>
      </w:tr>
      <w:tr>
        <w:trPr>
          <w:cantSplit w:val="0"/>
          <w:tblHeader w:val="0"/>
        </w:trPr>
        <w:tc>
          <w:tcPr/>
          <w:p w:rsidR="00000000" w:rsidDel="00000000" w:rsidP="00000000" w:rsidRDefault="00000000" w:rsidRPr="00000000" w14:paraId="0000001E">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1F">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Suzish turlari va qoidalari</w:t>
            </w:r>
            <w:r w:rsidDel="00000000" w:rsidR="00000000" w:rsidRPr="00000000">
              <w:rPr>
                <w:rFonts w:ascii="Times New Roman" w:cs="Times New Roman" w:eastAsia="Times New Roman" w:hAnsi="Times New Roman"/>
                <w:b w:val="1"/>
                <w:sz w:val="24"/>
                <w:szCs w:val="24"/>
                <w:rtl w:val="0"/>
              </w:rPr>
              <w:t xml:space="preserve"> bo‘yicha bilimlarni egallash</w:t>
            </w:r>
          </w:p>
        </w:tc>
        <w:tc>
          <w:tcPr/>
          <w:p w:rsidR="00000000" w:rsidDel="00000000" w:rsidP="00000000" w:rsidRDefault="00000000" w:rsidRPr="00000000" w14:paraId="00000020">
            <w:pPr>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Suzish turlarini bilish va farqlash, harakat texnikasini tushunish, texnika va natijalarni tahlil qilish;</w:t>
            </w:r>
          </w:p>
        </w:tc>
      </w:tr>
      <w:tr>
        <w:trPr>
          <w:cantSplit w:val="0"/>
          <w:tblHeader w:val="0"/>
        </w:trPr>
        <w:tc>
          <w:tcPr/>
          <w:p w:rsidR="00000000" w:rsidDel="00000000" w:rsidP="00000000" w:rsidRDefault="00000000" w:rsidRPr="00000000" w14:paraId="00000021">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022">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Sport o‘yinlari turlari va o‘yin qoidalari</w:t>
            </w:r>
            <w:r w:rsidDel="00000000" w:rsidR="00000000" w:rsidRPr="00000000">
              <w:rPr>
                <w:rFonts w:ascii="Times New Roman" w:cs="Times New Roman" w:eastAsia="Times New Roman" w:hAnsi="Times New Roman"/>
                <w:b w:val="1"/>
                <w:sz w:val="24"/>
                <w:szCs w:val="24"/>
                <w:rtl w:val="0"/>
              </w:rPr>
              <w:t xml:space="preserve"> bo‘yicha bilimlarni egallash</w:t>
            </w:r>
          </w:p>
        </w:tc>
        <w:tc>
          <w:tcPr/>
          <w:p w:rsidR="00000000" w:rsidDel="00000000" w:rsidP="00000000" w:rsidRDefault="00000000" w:rsidRPr="00000000" w14:paraId="00000023">
            <w:pPr>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o‘yinlari turlarini bilish va farqlash, texnik va taktik jihatlarini tushunish, o‘yin davomida samarali qo‘llash, jamoa strategiyasini tahlil qilish, yangi o‘yin taktikasi yoki strategiyasini ishlab chiqish va natijalarni baholash;</w:t>
            </w:r>
          </w:p>
        </w:tc>
      </w:tr>
      <w:tr>
        <w:trPr>
          <w:cantSplit w:val="0"/>
          <w:tblHeader w:val="0"/>
        </w:trPr>
        <w:tc>
          <w:tcPr/>
          <w:p w:rsidR="00000000" w:rsidDel="00000000" w:rsidP="00000000" w:rsidRDefault="00000000" w:rsidRPr="00000000" w14:paraId="00000024">
            <w:pPr>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025">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Sport inshootlari</w:t>
            </w:r>
            <w:r w:rsidDel="00000000" w:rsidR="00000000" w:rsidRPr="00000000">
              <w:rPr>
                <w:rFonts w:ascii="Times New Roman" w:cs="Times New Roman" w:eastAsia="Times New Roman" w:hAnsi="Times New Roman"/>
                <w:b w:val="1"/>
                <w:sz w:val="24"/>
                <w:szCs w:val="24"/>
                <w:rtl w:val="0"/>
              </w:rPr>
              <w:t xml:space="preserve"> bo‘yicha bilimlarni egallash</w:t>
            </w:r>
          </w:p>
        </w:tc>
        <w:tc>
          <w:tcPr/>
          <w:p w:rsidR="00000000" w:rsidDel="00000000" w:rsidP="00000000" w:rsidRDefault="00000000" w:rsidRPr="00000000" w14:paraId="00000026">
            <w:pPr>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inshootlari turlarini bilish va farqlash; foydalanish qoidalarini tushunish; amaliy mashg‘ulotlarda qo‘llash; mavjud sharoitni tahlil qilish; yangi loyihalarni ishlab chiqish va ulardan foydalanish samaradorligini baholash.</w:t>
            </w:r>
          </w:p>
        </w:tc>
      </w:tr>
    </w:tbl>
    <w:p w:rsidR="00000000" w:rsidDel="00000000" w:rsidP="00000000" w:rsidRDefault="00000000" w:rsidRPr="00000000" w14:paraId="00000027">
      <w:pPr>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ind w:left="-2" w:firstLine="722"/>
        <w:jc w:val="both"/>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Test sinovlari yordamida jismoniy tarbiya fani bo‘yicha bilimlarni baholashda quyidagi aqliy faoliyat turlari baholanadi</w:t>
      </w:r>
    </w:p>
    <w:p w:rsidR="00000000" w:rsidDel="00000000" w:rsidP="00000000" w:rsidRDefault="00000000" w:rsidRPr="00000000" w14:paraId="00000029">
      <w:pPr>
        <w:numPr>
          <w:ilvl w:val="0"/>
          <w:numId w:val="1"/>
        </w:numPr>
        <w:ind w:left="1" w:firstLine="42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Bilish;</w:t>
      </w:r>
    </w:p>
    <w:p w:rsidR="00000000" w:rsidDel="00000000" w:rsidP="00000000" w:rsidRDefault="00000000" w:rsidRPr="00000000" w14:paraId="0000002A">
      <w:pPr>
        <w:numPr>
          <w:ilvl w:val="0"/>
          <w:numId w:val="1"/>
        </w:numPr>
        <w:ind w:left="1" w:firstLine="42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Qo‘llash;</w:t>
      </w:r>
    </w:p>
    <w:p w:rsidR="00000000" w:rsidDel="00000000" w:rsidP="00000000" w:rsidRDefault="00000000" w:rsidRPr="00000000" w14:paraId="0000002B">
      <w:pPr>
        <w:numPr>
          <w:ilvl w:val="0"/>
          <w:numId w:val="1"/>
        </w:numPr>
        <w:ind w:left="1" w:firstLine="42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Mulohaza yuritish.</w:t>
      </w:r>
    </w:p>
    <w:p w:rsidR="00000000" w:rsidDel="00000000" w:rsidP="00000000" w:rsidRDefault="00000000" w:rsidRPr="00000000" w14:paraId="0000002C">
      <w:pPr>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ind w:left="-2" w:firstLine="722"/>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IV. Jismoniy tarbiya  fani o‘qituvchilarini attestatsiyadan o‘tkazishda</w:t>
        <w:br w:type="textWrapping"/>
        <w:t xml:space="preserve">                           bilimlarni baholash uchun ishlatiladigan test turlari  </w:t>
      </w:r>
    </w:p>
    <w:p w:rsidR="00000000" w:rsidDel="00000000" w:rsidP="00000000" w:rsidRDefault="00000000" w:rsidRPr="00000000" w14:paraId="0000002E">
      <w:pPr>
        <w:ind w:left="-2" w:firstLine="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Y1 – To‘rtta javob variantli, bitta to‘g‘ri javobli yopiq test.</w:t>
      </w:r>
    </w:p>
    <w:p w:rsidR="00000000" w:rsidDel="00000000" w:rsidP="00000000" w:rsidRDefault="00000000" w:rsidRPr="00000000" w14:paraId="0000002F">
      <w:pPr>
        <w:ind w:left="-2" w:firstLine="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Y2 – Bir necha javobli yopiq test.</w:t>
      </w:r>
    </w:p>
    <w:p w:rsidR="00000000" w:rsidDel="00000000" w:rsidP="00000000" w:rsidRDefault="00000000" w:rsidRPr="00000000" w14:paraId="00000030">
      <w:pPr>
        <w:ind w:left="-2" w:firstLine="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Y3 – Moslikni tanlashga oid yopiq test.</w:t>
      </w:r>
    </w:p>
    <w:p w:rsidR="00000000" w:rsidDel="00000000" w:rsidP="00000000" w:rsidRDefault="00000000" w:rsidRPr="00000000" w14:paraId="00000031">
      <w:pPr>
        <w:ind w:left="-2" w:firstLine="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Y4 – Gap yoki jarayonlarni to‘g‘ri ketma-ketlikda joylashtirishni talab qiladigan test.</w:t>
      </w:r>
    </w:p>
    <w:p w:rsidR="00000000" w:rsidDel="00000000" w:rsidP="00000000" w:rsidRDefault="00000000" w:rsidRPr="00000000" w14:paraId="00000032">
      <w:pPr>
        <w:spacing w:line="240" w:lineRule="auto"/>
        <w:ind w:left="-2" w:firstLine="2"/>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Y5 – “to‘g‘ri”/“noto‘g‘ri” javobini talab qiladigan savol testi.</w:t>
        <w:br w:type="textWrapping"/>
      </w:r>
      <w:r w:rsidDel="00000000" w:rsidR="00000000" w:rsidRPr="00000000">
        <w:rPr>
          <w:rFonts w:ascii="Times New Roman" w:cs="Times New Roman" w:eastAsia="Times New Roman" w:hAnsi="Times New Roman"/>
          <w:b w:val="1"/>
          <w:i w:val="1"/>
          <w:sz w:val="28"/>
          <w:szCs w:val="28"/>
          <w:rtl w:val="0"/>
        </w:rPr>
        <w:tab/>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Eslatma 2: </w:t>
      </w:r>
      <w:r w:rsidDel="00000000" w:rsidR="00000000" w:rsidRPr="00000000">
        <w:rPr>
          <w:rFonts w:ascii="Times New Roman" w:cs="Times New Roman" w:eastAsia="Times New Roman" w:hAnsi="Times New Roman"/>
          <w:i w:val="1"/>
          <w:color w:val="000000"/>
          <w:sz w:val="24"/>
          <w:szCs w:val="24"/>
          <w:rtl w:val="0"/>
        </w:rPr>
        <w:t xml:space="preserve">texnik imkoniyatlar tufayli testning ayrim turlari o‘zgarishi  mumkin.</w:t>
      </w:r>
    </w:p>
    <w:p w:rsidR="00000000" w:rsidDel="00000000" w:rsidP="00000000" w:rsidRDefault="00000000" w:rsidRPr="00000000" w14:paraId="00000033">
      <w:pPr>
        <w:widowControl w:val="0"/>
        <w:tabs>
          <w:tab w:val="left" w:leader="none" w:pos="829"/>
          <w:tab w:val="left" w:leader="none" w:pos="830"/>
        </w:tabs>
        <w:ind w:left="1" w:right="13"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4">
      <w:pPr>
        <w:widowControl w:val="0"/>
        <w:tabs>
          <w:tab w:val="left" w:leader="none" w:pos="829"/>
          <w:tab w:val="left" w:leader="none" w:pos="830"/>
        </w:tabs>
        <w:ind w:left="1" w:right="13"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widowControl w:val="0"/>
        <w:tabs>
          <w:tab w:val="left" w:leader="none" w:pos="829"/>
          <w:tab w:val="left" w:leader="none" w:pos="830"/>
        </w:tabs>
        <w:ind w:left="1" w:right="13" w:hanging="3"/>
        <w:jc w:val="both"/>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b w:val="1"/>
          <w:color w:val="244061"/>
          <w:sz w:val="28"/>
          <w:szCs w:val="28"/>
          <w:rtl w:val="0"/>
        </w:rPr>
        <w:tab/>
      </w:r>
    </w:p>
    <w:p w:rsidR="00000000" w:rsidDel="00000000" w:rsidP="00000000" w:rsidRDefault="00000000" w:rsidRPr="00000000" w14:paraId="00000036">
      <w:pPr>
        <w:widowControl w:val="0"/>
        <w:tabs>
          <w:tab w:val="left" w:leader="none" w:pos="829"/>
          <w:tab w:val="left" w:leader="none" w:pos="830"/>
        </w:tabs>
        <w:spacing w:after="240" w:lineRule="auto"/>
        <w:ind w:left="1" w:right="13" w:firstLine="566"/>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244061"/>
          <w:sz w:val="28"/>
          <w:szCs w:val="28"/>
          <w:rtl w:val="0"/>
        </w:rPr>
        <w:t xml:space="preserve">V. Mutaxassis o‘qituvchilar uchun jismoniy tarbiya fanidan testlar spetsifikatsiyasi</w:t>
      </w:r>
      <w:r w:rsidDel="00000000" w:rsidR="00000000" w:rsidRPr="00000000">
        <w:rPr>
          <w:rtl w:val="0"/>
        </w:rPr>
      </w:r>
    </w:p>
    <w:tbl>
      <w:tblPr>
        <w:tblStyle w:val="Table2"/>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261"/>
        <w:gridCol w:w="1275"/>
        <w:gridCol w:w="1843"/>
        <w:gridCol w:w="709"/>
        <w:tblGridChange w:id="0">
          <w:tblGrid>
            <w:gridCol w:w="2263"/>
            <w:gridCol w:w="3261"/>
            <w:gridCol w:w="1275"/>
            <w:gridCol w:w="1843"/>
            <w:gridCol w:w="709"/>
          </w:tblGrid>
        </w:tblGridChange>
      </w:tblGrid>
      <w:tr>
        <w:trPr>
          <w:cantSplit w:val="0"/>
          <w:tblHeader w:val="0"/>
        </w:trPr>
        <w:tc>
          <w:tcPr>
            <w:vAlign w:val="center"/>
          </w:tcPr>
          <w:p w:rsidR="00000000" w:rsidDel="00000000" w:rsidP="00000000" w:rsidRDefault="00000000" w:rsidRPr="00000000" w14:paraId="00000037">
            <w:pPr>
              <w:widowControl w:val="0"/>
              <w:tabs>
                <w:tab w:val="left" w:leader="none" w:pos="829"/>
                <w:tab w:val="left" w:leader="none" w:pos="830"/>
              </w:tabs>
              <w:ind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Mazmun soha</w:t>
            </w:r>
            <w:r w:rsidDel="00000000" w:rsidR="00000000" w:rsidRPr="00000000">
              <w:rPr>
                <w:rtl w:val="0"/>
              </w:rPr>
            </w:r>
          </w:p>
        </w:tc>
        <w:tc>
          <w:tcPr>
            <w:vAlign w:val="center"/>
          </w:tcPr>
          <w:p w:rsidR="00000000" w:rsidDel="00000000" w:rsidP="00000000" w:rsidRDefault="00000000" w:rsidRPr="00000000" w14:paraId="00000038">
            <w:pPr>
              <w:widowControl w:val="0"/>
              <w:tabs>
                <w:tab w:val="left" w:leader="none" w:pos="829"/>
                <w:tab w:val="left" w:leader="none" w:pos="830"/>
              </w:tabs>
              <w:ind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Bo‘lim</w:t>
            </w:r>
            <w:r w:rsidDel="00000000" w:rsidR="00000000" w:rsidRPr="00000000">
              <w:rPr>
                <w:rtl w:val="0"/>
              </w:rPr>
            </w:r>
          </w:p>
        </w:tc>
        <w:tc>
          <w:tcPr>
            <w:vAlign w:val="center"/>
          </w:tcPr>
          <w:p w:rsidR="00000000" w:rsidDel="00000000" w:rsidP="00000000" w:rsidRDefault="00000000" w:rsidRPr="00000000" w14:paraId="00000039">
            <w:pPr>
              <w:widowControl w:val="0"/>
              <w:tabs>
                <w:tab w:val="left" w:leader="none" w:pos="829"/>
                <w:tab w:val="left" w:leader="none" w:pos="830"/>
              </w:tabs>
              <w:ind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Topshiriq</w:t>
              <w:br w:type="textWrapping"/>
              <w:t xml:space="preserve">soni</w:t>
            </w:r>
            <w:r w:rsidDel="00000000" w:rsidR="00000000" w:rsidRPr="00000000">
              <w:rPr>
                <w:rtl w:val="0"/>
              </w:rPr>
            </w:r>
          </w:p>
        </w:tc>
        <w:tc>
          <w:tcPr>
            <w:vAlign w:val="center"/>
          </w:tcPr>
          <w:p w:rsidR="00000000" w:rsidDel="00000000" w:rsidP="00000000" w:rsidRDefault="00000000" w:rsidRPr="00000000" w14:paraId="0000003A">
            <w:pPr>
              <w:widowControl w:val="0"/>
              <w:tabs>
                <w:tab w:val="left" w:leader="none" w:pos="829"/>
                <w:tab w:val="left" w:leader="none" w:pos="830"/>
              </w:tabs>
              <w:ind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Baholanadigan aqliy  faoliyat turi</w:t>
            </w:r>
            <w:r w:rsidDel="00000000" w:rsidR="00000000" w:rsidRPr="00000000">
              <w:rPr>
                <w:rtl w:val="0"/>
              </w:rPr>
            </w:r>
          </w:p>
        </w:tc>
        <w:tc>
          <w:tcPr>
            <w:vAlign w:val="center"/>
          </w:tcPr>
          <w:p w:rsidR="00000000" w:rsidDel="00000000" w:rsidP="00000000" w:rsidRDefault="00000000" w:rsidRPr="00000000" w14:paraId="0000003B">
            <w:pPr>
              <w:widowControl w:val="0"/>
              <w:tabs>
                <w:tab w:val="left" w:leader="none" w:pos="829"/>
                <w:tab w:val="left" w:leader="none" w:pos="830"/>
              </w:tabs>
              <w:ind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 turi</w:t>
            </w:r>
            <w:r w:rsidDel="00000000" w:rsidR="00000000" w:rsidRPr="00000000">
              <w:rPr>
                <w:rtl w:val="0"/>
              </w:rPr>
            </w:r>
          </w:p>
        </w:tc>
      </w:tr>
      <w:tr>
        <w:trPr>
          <w:cantSplit w:val="0"/>
          <w:trHeight w:val="111" w:hRule="atLeast"/>
          <w:tblHeader w:val="0"/>
        </w:trPr>
        <w:tc>
          <w:tcPr>
            <w:vMerge w:val="restart"/>
            <w:vAlign w:val="center"/>
          </w:tcPr>
          <w:p w:rsidR="00000000" w:rsidDel="00000000" w:rsidP="00000000" w:rsidRDefault="00000000" w:rsidRPr="00000000" w14:paraId="0000003C">
            <w:pPr>
              <w:tabs>
                <w:tab w:val="left" w:leader="none" w:pos="567"/>
              </w:tabs>
              <w:ind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Gimnastika</w:t>
            </w:r>
          </w:p>
        </w:tc>
        <w:tc>
          <w:tcPr>
            <w:vMerge w:val="restart"/>
            <w:vAlign w:val="center"/>
          </w:tcPr>
          <w:p w:rsidR="00000000" w:rsidDel="00000000" w:rsidP="00000000" w:rsidRDefault="00000000" w:rsidRPr="00000000" w14:paraId="0000003D">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Gimnastika turlari.</w:t>
            </w:r>
          </w:p>
          <w:p w:rsidR="00000000" w:rsidDel="00000000" w:rsidP="00000000" w:rsidRDefault="00000000" w:rsidRPr="00000000" w14:paraId="0000003E">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Gimnastikaning asosiy vositalari.</w:t>
            </w:r>
          </w:p>
        </w:tc>
        <w:tc>
          <w:tcPr>
            <w:vMerge w:val="restart"/>
            <w:vAlign w:val="center"/>
          </w:tcPr>
          <w:p w:rsidR="00000000" w:rsidDel="00000000" w:rsidP="00000000" w:rsidRDefault="00000000" w:rsidRPr="00000000" w14:paraId="0000003F">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vAlign w:val="center"/>
          </w:tcPr>
          <w:p w:rsidR="00000000" w:rsidDel="00000000" w:rsidP="00000000" w:rsidRDefault="00000000" w:rsidRPr="00000000" w14:paraId="00000040">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111" w:hRule="atLeast"/>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5">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111"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A">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5</w:t>
            </w:r>
          </w:p>
        </w:tc>
      </w:tr>
      <w:tr>
        <w:trPr>
          <w:cantSplit w:val="0"/>
          <w:trHeight w:val="111"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F">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111"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4">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201"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9">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70" w:hRule="atLeast"/>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E">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70"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63">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5</w:t>
            </w:r>
          </w:p>
        </w:tc>
      </w:tr>
      <w:tr>
        <w:trPr>
          <w:cantSplit w:val="0"/>
          <w:tblHeader w:val="0"/>
        </w:trPr>
        <w:tc>
          <w:tcPr>
            <w:vMerge w:val="restart"/>
            <w:vAlign w:val="center"/>
          </w:tcPr>
          <w:p w:rsidR="00000000" w:rsidDel="00000000" w:rsidP="00000000" w:rsidRDefault="00000000" w:rsidRPr="00000000" w14:paraId="00000065">
            <w:pPr>
              <w:widowControl w:val="0"/>
              <w:ind w:left="1"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Harakatli o‘yinlar</w:t>
            </w:r>
          </w:p>
        </w:tc>
        <w:tc>
          <w:tcPr>
            <w:vMerge w:val="restart"/>
            <w:vAlign w:val="center"/>
          </w:tcPr>
          <w:p w:rsidR="00000000" w:rsidDel="00000000" w:rsidP="00000000" w:rsidRDefault="00000000" w:rsidRPr="00000000" w14:paraId="00000066">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Milliy o‘yinlar va  harakatli o‘yinlar. </w:t>
            </w:r>
          </w:p>
          <w:p w:rsidR="00000000" w:rsidDel="00000000" w:rsidP="00000000" w:rsidRDefault="00000000" w:rsidRPr="00000000" w14:paraId="00000067">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Sport o‘yinlari elementlarini rivojlantiruvchi o‘yinlar.</w:t>
            </w:r>
          </w:p>
          <w:p w:rsidR="00000000" w:rsidDel="00000000" w:rsidP="00000000" w:rsidRDefault="00000000" w:rsidRPr="00000000" w14:paraId="00000068">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Darsdan tashqari vaqtda </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color w:val="000000"/>
                <w:sz w:val="26"/>
                <w:szCs w:val="26"/>
                <w:rtl w:val="0"/>
              </w:rPr>
              <w:t xml:space="preserve">ynaladigan o‘yinlar.</w:t>
            </w:r>
          </w:p>
        </w:tc>
        <w:tc>
          <w:tcPr>
            <w:vMerge w:val="restart"/>
            <w:vAlign w:val="center"/>
          </w:tcPr>
          <w:p w:rsidR="00000000" w:rsidDel="00000000" w:rsidP="00000000" w:rsidRDefault="00000000" w:rsidRPr="00000000" w14:paraId="00000069">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A">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B">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vAlign w:val="center"/>
          </w:tcPr>
          <w:p w:rsidR="00000000" w:rsidDel="00000000" w:rsidP="00000000" w:rsidRDefault="00000000" w:rsidRPr="00000000" w14:paraId="0000006C">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D">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1">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blHeader w:val="0"/>
        </w:trPr>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6">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616" w:hRule="atLeast"/>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B">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C">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727" w:hRule="atLeast"/>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80">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1">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337" w:hRule="atLeast"/>
          <w:tblHeader w:val="0"/>
        </w:trPr>
        <w:tc>
          <w:tcPr>
            <w:vMerge w:val="restart"/>
            <w:vAlign w:val="center"/>
          </w:tcPr>
          <w:p w:rsidR="00000000" w:rsidDel="00000000" w:rsidP="00000000" w:rsidRDefault="00000000" w:rsidRPr="00000000" w14:paraId="00000082">
            <w:pPr>
              <w:widowControl w:val="0"/>
              <w:tabs>
                <w:tab w:val="left" w:leader="none" w:pos="567"/>
              </w:tabs>
              <w:ind w:left="1"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Yengil atletika</w:t>
            </w:r>
          </w:p>
        </w:tc>
        <w:tc>
          <w:tcPr>
            <w:vMerge w:val="restart"/>
            <w:vAlign w:val="center"/>
          </w:tcPr>
          <w:p w:rsidR="00000000" w:rsidDel="00000000" w:rsidP="00000000" w:rsidRDefault="00000000" w:rsidRPr="00000000" w14:paraId="00000083">
            <w:pPr>
              <w:widowControl w:val="0"/>
              <w:ind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Yurish  turlari va qoidalari.</w:t>
            </w:r>
          </w:p>
          <w:p w:rsidR="00000000" w:rsidDel="00000000" w:rsidP="00000000" w:rsidRDefault="00000000" w:rsidRPr="00000000" w14:paraId="00000084">
            <w:pPr>
              <w:widowControl w:val="0"/>
              <w:ind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Yugurish  turlari va qoidalari. </w:t>
            </w:r>
          </w:p>
          <w:p w:rsidR="00000000" w:rsidDel="00000000" w:rsidP="00000000" w:rsidRDefault="00000000" w:rsidRPr="00000000" w14:paraId="00000085">
            <w:pPr>
              <w:widowControl w:val="0"/>
              <w:ind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Sakrash  turlari va qoidalari. Uloqtirish  turlari va qoidalari.</w:t>
            </w:r>
          </w:p>
        </w:tc>
        <w:tc>
          <w:tcPr>
            <w:vMerge w:val="restart"/>
            <w:vAlign w:val="center"/>
          </w:tcPr>
          <w:p w:rsidR="00000000" w:rsidDel="00000000" w:rsidP="00000000" w:rsidRDefault="00000000" w:rsidRPr="00000000" w14:paraId="00000086">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7">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Align w:val="center"/>
          </w:tcPr>
          <w:p w:rsidR="00000000" w:rsidDel="00000000" w:rsidP="00000000" w:rsidRDefault="00000000" w:rsidRPr="00000000" w14:paraId="00000088">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9">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338" w:hRule="atLeast"/>
          <w:tblHeader w:val="0"/>
        </w:trPr>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8D">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E">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337" w:hRule="atLeast"/>
          <w:tblHeader w:val="0"/>
        </w:trPr>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92">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3">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485" w:hRule="atLeast"/>
          <w:tblHeader w:val="0"/>
        </w:trPr>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97">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8">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485" w:hRule="atLeast"/>
          <w:tblHeader w:val="0"/>
        </w:trPr>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9C">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D">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207" w:hRule="atLeast"/>
          <w:tblHeader w:val="0"/>
        </w:trPr>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A1">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2">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318" w:hRule="atLeast"/>
          <w:tblHeader w:val="0"/>
        </w:trPr>
        <w:tc>
          <w:tcPr>
            <w:vMerge w:val="restart"/>
            <w:vAlign w:val="center"/>
          </w:tcPr>
          <w:p w:rsidR="00000000" w:rsidDel="00000000" w:rsidP="00000000" w:rsidRDefault="00000000" w:rsidRPr="00000000" w14:paraId="000000A3">
            <w:pPr>
              <w:widowControl w:val="0"/>
              <w:tabs>
                <w:tab w:val="left" w:leader="none" w:pos="567"/>
                <w:tab w:val="left" w:leader="none" w:pos="851"/>
              </w:tabs>
              <w:ind w:left="1"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Suzish</w:t>
            </w:r>
          </w:p>
          <w:p w:rsidR="00000000" w:rsidDel="00000000" w:rsidP="00000000" w:rsidRDefault="00000000" w:rsidRPr="00000000" w14:paraId="000000A4">
            <w:pPr>
              <w:tabs>
                <w:tab w:val="left" w:leader="none" w:pos="567"/>
                <w:tab w:val="left" w:leader="none" w:pos="851"/>
              </w:tabs>
              <w:spacing w:line="240" w:lineRule="auto"/>
              <w:ind w:firstLine="0"/>
              <w:jc w:val="center"/>
              <w:rPr>
                <w:rFonts w:ascii="Times New Roman" w:cs="Times New Roman" w:eastAsia="Times New Roman" w:hAnsi="Times New Roman"/>
                <w:b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A5">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Suzish turlari.</w:t>
            </w:r>
          </w:p>
          <w:p w:rsidR="00000000" w:rsidDel="00000000" w:rsidP="00000000" w:rsidRDefault="00000000" w:rsidRPr="00000000" w14:paraId="000000A6">
            <w:pPr>
              <w:widowControl w:val="0"/>
              <w:ind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Suzish qoidalari.</w:t>
            </w:r>
          </w:p>
        </w:tc>
        <w:tc>
          <w:tcPr>
            <w:vMerge w:val="restart"/>
            <w:vAlign w:val="center"/>
          </w:tcPr>
          <w:p w:rsidR="00000000" w:rsidDel="00000000" w:rsidP="00000000" w:rsidRDefault="00000000" w:rsidRPr="00000000" w14:paraId="000000A7">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A8">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9">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318" w:hRule="atLeast"/>
          <w:tblHeader w:val="0"/>
        </w:trPr>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AD">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E">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318" w:hRule="atLeast"/>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B2">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3">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199" w:hRule="atLeast"/>
          <w:tblHeader w:val="0"/>
        </w:trPr>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B7">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8">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375" w:hRule="atLeast"/>
          <w:tblHeader w:val="0"/>
        </w:trPr>
        <w:tc>
          <w:tcPr>
            <w:vMerge w:val="restart"/>
            <w:vAlign w:val="center"/>
          </w:tcPr>
          <w:p w:rsidR="00000000" w:rsidDel="00000000" w:rsidP="00000000" w:rsidRDefault="00000000" w:rsidRPr="00000000" w14:paraId="000000B9">
            <w:pPr>
              <w:tabs>
                <w:tab w:val="left" w:leader="none" w:pos="567"/>
                <w:tab w:val="left" w:leader="none" w:pos="851"/>
              </w:tabs>
              <w:ind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Sport o‘yinlari</w:t>
            </w:r>
          </w:p>
          <w:p w:rsidR="00000000" w:rsidDel="00000000" w:rsidP="00000000" w:rsidRDefault="00000000" w:rsidRPr="00000000" w14:paraId="000000BA">
            <w:pPr>
              <w:widowControl w:val="0"/>
              <w:tabs>
                <w:tab w:val="left" w:leader="none" w:pos="567"/>
                <w:tab w:val="left" w:leader="none" w:pos="851"/>
              </w:tabs>
              <w:spacing w:line="240" w:lineRule="auto"/>
              <w:ind w:firstLine="0"/>
              <w:jc w:val="center"/>
              <w:rPr>
                <w:rFonts w:ascii="Times New Roman" w:cs="Times New Roman" w:eastAsia="Times New Roman" w:hAnsi="Times New Roman"/>
                <w:b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BB">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Futbol</w:t>
            </w:r>
          </w:p>
          <w:p w:rsidR="00000000" w:rsidDel="00000000" w:rsidP="00000000" w:rsidRDefault="00000000" w:rsidRPr="00000000" w14:paraId="000000BC">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Voleybol</w:t>
            </w:r>
          </w:p>
          <w:p w:rsidR="00000000" w:rsidDel="00000000" w:rsidP="00000000" w:rsidRDefault="00000000" w:rsidRPr="00000000" w14:paraId="000000BD">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Basketbol</w:t>
            </w:r>
          </w:p>
          <w:p w:rsidR="00000000" w:rsidDel="00000000" w:rsidP="00000000" w:rsidRDefault="00000000" w:rsidRPr="00000000" w14:paraId="000000BE">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Gandbol</w:t>
            </w:r>
          </w:p>
          <w:p w:rsidR="00000000" w:rsidDel="00000000" w:rsidP="00000000" w:rsidRDefault="00000000" w:rsidRPr="00000000" w14:paraId="000000BF">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Stol tennis</w:t>
            </w:r>
          </w:p>
          <w:p w:rsidR="00000000" w:rsidDel="00000000" w:rsidP="00000000" w:rsidRDefault="00000000" w:rsidRPr="00000000" w14:paraId="000000C0">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Badminton</w:t>
            </w:r>
          </w:p>
          <w:p w:rsidR="00000000" w:rsidDel="00000000" w:rsidP="00000000" w:rsidRDefault="00000000" w:rsidRPr="00000000" w14:paraId="000000C1">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Shaxmat-shashka</w:t>
            </w:r>
          </w:p>
        </w:tc>
        <w:tc>
          <w:tcPr>
            <w:vMerge w:val="restart"/>
            <w:vAlign w:val="center"/>
          </w:tcPr>
          <w:p w:rsidR="00000000" w:rsidDel="00000000" w:rsidP="00000000" w:rsidRDefault="00000000" w:rsidRPr="00000000" w14:paraId="000000C2">
            <w:pPr>
              <w:widowControl w:val="0"/>
              <w:ind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p w:rsidR="00000000" w:rsidDel="00000000" w:rsidP="00000000" w:rsidRDefault="00000000" w:rsidRPr="00000000" w14:paraId="000000C3">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C4">
            <w:pPr>
              <w:widowControl w:val="0"/>
              <w:tabs>
                <w:tab w:val="left" w:leader="none" w:pos="829"/>
                <w:tab w:val="left" w:leader="none" w:pos="830"/>
              </w:tabs>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5">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5</w:t>
            </w:r>
          </w:p>
        </w:tc>
      </w:tr>
      <w:tr>
        <w:trPr>
          <w:cantSplit w:val="0"/>
          <w:trHeight w:val="370"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C9">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A">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370"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CE">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370" w:hRule="atLeast"/>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D3">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370" w:hRule="atLeast"/>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D8">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9">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w:t>
            </w:r>
          </w:p>
        </w:tc>
      </w:tr>
      <w:tr>
        <w:trPr>
          <w:cantSplit w:val="0"/>
          <w:trHeight w:val="370" w:hRule="atLeast"/>
          <w:tblHeader w:val="0"/>
        </w:trPr>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DD">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E">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109" w:hRule="atLeast"/>
          <w:tblHeader w:val="0"/>
        </w:trPr>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E2">
            <w:pPr>
              <w:widowControl w:val="0"/>
              <w:tabs>
                <w:tab w:val="left" w:leader="none" w:pos="829"/>
                <w:tab w:val="left" w:leader="none" w:pos="830"/>
              </w:tabs>
              <w:spacing w:line="240" w:lineRule="auto"/>
              <w:ind w:left="1" w:right="1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3">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369" w:hRule="atLeast"/>
          <w:tblHeader w:val="0"/>
        </w:trPr>
        <w:tc>
          <w:tcPr>
            <w:vMerge w:val="restart"/>
            <w:vAlign w:val="center"/>
          </w:tcPr>
          <w:p w:rsidR="00000000" w:rsidDel="00000000" w:rsidP="00000000" w:rsidRDefault="00000000" w:rsidRPr="00000000" w14:paraId="000000E4">
            <w:pPr>
              <w:widowControl w:val="0"/>
              <w:tabs>
                <w:tab w:val="left" w:leader="none" w:pos="829"/>
                <w:tab w:val="left" w:leader="none" w:pos="830"/>
              </w:tabs>
              <w:ind w:right="13"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Sport inshootlari</w:t>
            </w:r>
          </w:p>
        </w:tc>
        <w:tc>
          <w:tcPr>
            <w:vMerge w:val="restart"/>
            <w:vAlign w:val="center"/>
          </w:tcPr>
          <w:p w:rsidR="00000000" w:rsidDel="00000000" w:rsidP="00000000" w:rsidRDefault="00000000" w:rsidRPr="00000000" w14:paraId="000000E5">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Sport inshootlari turlari.</w:t>
            </w:r>
          </w:p>
          <w:p w:rsidR="00000000" w:rsidDel="00000000" w:rsidP="00000000" w:rsidRDefault="00000000" w:rsidRPr="00000000" w14:paraId="000000E6">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Ta’lim muassasalari sport zallari va inshootlari.</w:t>
            </w:r>
          </w:p>
          <w:p w:rsidR="00000000" w:rsidDel="00000000" w:rsidP="00000000" w:rsidRDefault="00000000" w:rsidRPr="00000000" w14:paraId="000000E7">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Sport inshootlari qoplamalari.</w:t>
            </w:r>
          </w:p>
        </w:tc>
        <w:tc>
          <w:tcPr>
            <w:vMerge w:val="restart"/>
            <w:vAlign w:val="center"/>
          </w:tcPr>
          <w:p w:rsidR="00000000" w:rsidDel="00000000" w:rsidP="00000000" w:rsidRDefault="00000000" w:rsidRPr="00000000" w14:paraId="000000E8">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vAlign w:val="center"/>
          </w:tcPr>
          <w:p w:rsidR="00000000" w:rsidDel="00000000" w:rsidP="00000000" w:rsidRDefault="00000000" w:rsidRPr="00000000" w14:paraId="000000E9">
            <w:pPr>
              <w:widowControl w:val="0"/>
              <w:tabs>
                <w:tab w:val="left" w:leader="none" w:pos="829"/>
                <w:tab w:val="left" w:leader="none" w:pos="830"/>
              </w:tabs>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A">
            <w:pPr>
              <w:widowControl w:val="0"/>
              <w:tabs>
                <w:tab w:val="left" w:leader="none" w:pos="829"/>
                <w:tab w:val="left" w:leader="none" w:pos="830"/>
              </w:tabs>
              <w:spacing w:after="0" w:before="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369"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EE">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F">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369" w:hRule="atLeast"/>
          <w:tblHeader w:val="0"/>
        </w:trPr>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F3">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4">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w:t>
            </w:r>
          </w:p>
        </w:tc>
      </w:tr>
      <w:tr>
        <w:trPr>
          <w:cantSplit w:val="0"/>
          <w:trHeight w:val="369" w:hRule="atLeast"/>
          <w:tblHeader w:val="0"/>
        </w:trPr>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F8">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9">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w:t>
            </w:r>
          </w:p>
        </w:tc>
      </w:tr>
      <w:tr>
        <w:trPr>
          <w:cantSplit w:val="0"/>
          <w:trHeight w:val="369" w:hRule="atLeast"/>
          <w:tblHeader w:val="0"/>
        </w:trPr>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FD">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E">
            <w:pPr>
              <w:widowControl w:val="0"/>
              <w:tabs>
                <w:tab w:val="left" w:leader="none" w:pos="829"/>
                <w:tab w:val="left" w:leader="none" w:pos="830"/>
              </w:tabs>
              <w:spacing w:after="0" w:before="0" w:line="240" w:lineRule="auto"/>
              <w:ind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w:t>
            </w:r>
          </w:p>
        </w:tc>
      </w:tr>
      <w:tr>
        <w:trPr>
          <w:cantSplit w:val="0"/>
          <w:trHeight w:val="280" w:hRule="atLeast"/>
          <w:tblHeader w:val="0"/>
        </w:trPr>
        <w:tc>
          <w:tcPr>
            <w:gridSpan w:val="2"/>
            <w:vAlign w:val="center"/>
          </w:tcPr>
          <w:p w:rsidR="00000000" w:rsidDel="00000000" w:rsidP="00000000" w:rsidRDefault="00000000" w:rsidRPr="00000000" w14:paraId="000000FF">
            <w:pPr>
              <w:widowControl w:val="0"/>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Jami</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01">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35</w:t>
            </w:r>
          </w:p>
        </w:tc>
        <w:tc>
          <w:tcPr>
            <w:tcBorders>
              <w:left w:color="000000" w:space="0" w:sz="4" w:val="single"/>
              <w:right w:color="000000" w:space="0" w:sz="4" w:val="single"/>
            </w:tcBorders>
            <w:vAlign w:val="center"/>
          </w:tcPr>
          <w:p w:rsidR="00000000" w:rsidDel="00000000" w:rsidP="00000000" w:rsidRDefault="00000000" w:rsidRPr="00000000" w14:paraId="00000102">
            <w:pPr>
              <w:widowControl w:val="0"/>
              <w:tabs>
                <w:tab w:val="left" w:leader="none" w:pos="829"/>
                <w:tab w:val="left" w:leader="none" w:pos="830"/>
              </w:tabs>
              <w:spacing w:line="240" w:lineRule="auto"/>
              <w:ind w:right="13"/>
              <w:jc w:val="center"/>
              <w:rPr>
                <w:rFonts w:ascii="Times New Roman" w:cs="Times New Roman" w:eastAsia="Times New Roman" w:hAnsi="Times New Roman"/>
                <w:b w:val="1"/>
                <w:color w:val="000000"/>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03">
            <w:pPr>
              <w:widowControl w:val="0"/>
              <w:tabs>
                <w:tab w:val="left" w:leader="none" w:pos="829"/>
                <w:tab w:val="left" w:leader="none" w:pos="830"/>
              </w:tabs>
              <w:spacing w:line="240" w:lineRule="auto"/>
              <w:ind w:right="13" w:firstLine="0"/>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04">
      <w:pPr>
        <w:widowControl w:val="0"/>
        <w:spacing w:before="89" w:line="240" w:lineRule="auto"/>
        <w:ind w:right="284"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Eslatma 3:</w:t>
      </w:r>
      <w:r w:rsidDel="00000000" w:rsidR="00000000" w:rsidRPr="00000000">
        <w:rPr>
          <w:rFonts w:ascii="Times New Roman" w:cs="Times New Roman" w:eastAsia="Times New Roman" w:hAnsi="Times New Roman"/>
          <w:i w:val="1"/>
          <w:color w:val="000000"/>
          <w:sz w:val="24"/>
          <w:szCs w:val="24"/>
          <w:rtl w:val="0"/>
        </w:rPr>
        <w:t xml:space="preserve"> yuqoridagi ko‘rsatkichlar (testlar soni, qaror qabul qilish vaqti, aqliy faoliyat, ball) sinov natijalariga qarab o‘zgarishi mumkin.</w:t>
      </w:r>
    </w:p>
    <w:p w:rsidR="00000000" w:rsidDel="00000000" w:rsidP="00000000" w:rsidRDefault="00000000" w:rsidRPr="00000000" w14:paraId="00000105">
      <w:pPr>
        <w:widowControl w:val="0"/>
        <w:tabs>
          <w:tab w:val="left" w:leader="none" w:pos="829"/>
          <w:tab w:val="left" w:leader="none" w:pos="830"/>
        </w:tabs>
        <w:ind w:left="1" w:right="1492" w:hanging="3"/>
        <w:jc w:val="center"/>
        <w:rPr>
          <w:rFonts w:ascii="Times New Roman" w:cs="Times New Roman" w:eastAsia="Times New Roman" w:hAnsi="Times New Roman"/>
          <w:color w:val="244061"/>
          <w:sz w:val="28"/>
          <w:szCs w:val="28"/>
        </w:rPr>
      </w:pPr>
      <w:r w:rsidDel="00000000" w:rsidR="00000000" w:rsidRPr="00000000">
        <w:rPr>
          <w:rtl w:val="0"/>
        </w:rPr>
      </w:r>
    </w:p>
    <w:p w:rsidR="00000000" w:rsidDel="00000000" w:rsidP="00000000" w:rsidRDefault="00000000" w:rsidRPr="00000000" w14:paraId="00000106">
      <w:pPr>
        <w:widowControl w:val="0"/>
        <w:ind w:left="1" w:firstLine="566"/>
        <w:jc w:val="both"/>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VI. Jismoniy tarbiyadagi bilimlarni baholash uchun test sinovlari qismlari </w:t>
        <w:br w:type="textWrapping"/>
        <w:t xml:space="preserve">bo‘yicha qiyosiy ko‘rsatkichlar</w:t>
      </w:r>
    </w:p>
    <w:p w:rsidR="00000000" w:rsidDel="00000000" w:rsidP="00000000" w:rsidRDefault="00000000" w:rsidRPr="00000000" w14:paraId="00000107">
      <w:pPr>
        <w:widowControl w:val="0"/>
        <w:ind w:left="1" w:hanging="3"/>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3"/>
        <w:tblW w:w="991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3"/>
        <w:gridCol w:w="1500"/>
        <w:gridCol w:w="1565"/>
        <w:gridCol w:w="1647"/>
        <w:gridCol w:w="1537"/>
        <w:gridCol w:w="1911"/>
        <w:tblGridChange w:id="0">
          <w:tblGrid>
            <w:gridCol w:w="1753"/>
            <w:gridCol w:w="1500"/>
            <w:gridCol w:w="1565"/>
            <w:gridCol w:w="1647"/>
            <w:gridCol w:w="1537"/>
            <w:gridCol w:w="1911"/>
          </w:tblGrid>
        </w:tblGridChange>
      </w:tblGrid>
      <w:tr>
        <w:trPr>
          <w:cantSplit w:val="0"/>
          <w:trHeight w:val="1040" w:hRule="atLeast"/>
          <w:tblHeader w:val="0"/>
        </w:trPr>
        <w:tc>
          <w:tcPr>
            <w:vAlign w:val="center"/>
          </w:tcPr>
          <w:p w:rsidR="00000000" w:rsidDel="00000000" w:rsidP="00000000" w:rsidRDefault="00000000" w:rsidRPr="00000000" w14:paraId="00000108">
            <w:pPr>
              <w:widowControl w:val="0"/>
              <w:tabs>
                <w:tab w:val="left" w:leader="none" w:pos="865"/>
              </w:tabs>
              <w:ind w:left="1" w:right="96"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Test sinovlari qismlari</w:t>
            </w:r>
          </w:p>
        </w:tc>
        <w:tc>
          <w:tcPr>
            <w:vAlign w:val="center"/>
          </w:tcPr>
          <w:p w:rsidR="00000000" w:rsidDel="00000000" w:rsidP="00000000" w:rsidRDefault="00000000" w:rsidRPr="00000000" w14:paraId="00000109">
            <w:pPr>
              <w:widowControl w:val="0"/>
              <w:ind w:left="1"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Qamralgan mazmun sohalari</w:t>
            </w:r>
          </w:p>
        </w:tc>
        <w:tc>
          <w:tcPr>
            <w:vAlign w:val="center"/>
          </w:tcPr>
          <w:p w:rsidR="00000000" w:rsidDel="00000000" w:rsidP="00000000" w:rsidRDefault="00000000" w:rsidRPr="00000000" w14:paraId="0000010A">
            <w:pPr>
              <w:widowControl w:val="0"/>
              <w:ind w:left="1" w:right="182"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Topshiriq</w:t>
              <w:br w:type="textWrapping"/>
              <w:t xml:space="preserve"> soni</w:t>
            </w:r>
          </w:p>
        </w:tc>
        <w:tc>
          <w:tcPr>
            <w:vAlign w:val="center"/>
          </w:tcPr>
          <w:p w:rsidR="00000000" w:rsidDel="00000000" w:rsidP="00000000" w:rsidRDefault="00000000" w:rsidRPr="00000000" w14:paraId="0000010B">
            <w:pPr>
              <w:widowControl w:val="0"/>
              <w:ind w:left="1" w:right="187"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Ajratilgan vaqt</w:t>
            </w:r>
          </w:p>
        </w:tc>
        <w:tc>
          <w:tcPr>
            <w:vAlign w:val="center"/>
          </w:tcPr>
          <w:p w:rsidR="00000000" w:rsidDel="00000000" w:rsidP="00000000" w:rsidRDefault="00000000" w:rsidRPr="00000000" w14:paraId="0000010C">
            <w:pPr>
              <w:widowControl w:val="0"/>
              <w:ind w:left="1" w:right="119"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Ajratilgan ball</w:t>
            </w:r>
          </w:p>
        </w:tc>
        <w:tc>
          <w:tcPr>
            <w:vAlign w:val="center"/>
          </w:tcPr>
          <w:p w:rsidR="00000000" w:rsidDel="00000000" w:rsidP="00000000" w:rsidRDefault="00000000" w:rsidRPr="00000000" w14:paraId="0000010D">
            <w:pPr>
              <w:widowControl w:val="0"/>
              <w:ind w:left="1"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Baholanadigan aqliy faoliyat</w:t>
            </w:r>
          </w:p>
        </w:tc>
      </w:tr>
      <w:tr>
        <w:trPr>
          <w:cantSplit w:val="0"/>
          <w:trHeight w:val="1550" w:hRule="atLeast"/>
          <w:tblHeader w:val="0"/>
        </w:trPr>
        <w:tc>
          <w:tcPr>
            <w:tcBorders>
              <w:bottom w:color="000000" w:space="0" w:sz="4" w:val="single"/>
            </w:tcBorders>
            <w:vAlign w:val="center"/>
          </w:tcPr>
          <w:p w:rsidR="00000000" w:rsidDel="00000000" w:rsidP="00000000" w:rsidRDefault="00000000" w:rsidRPr="00000000" w14:paraId="0000010E">
            <w:pPr>
              <w:widowControl w:val="0"/>
              <w:tabs>
                <w:tab w:val="left" w:leader="none" w:pos="632"/>
              </w:tabs>
              <w:ind w:left="1" w:right="96"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O‘qituvchilarning Jismoniy tarbiya fani bo‘yicha bilimlarini baholash</w:t>
            </w:r>
          </w:p>
        </w:tc>
        <w:tc>
          <w:tcPr>
            <w:tcBorders>
              <w:bottom w:color="000000" w:space="0" w:sz="4" w:val="single"/>
            </w:tcBorders>
            <w:vAlign w:val="center"/>
          </w:tcPr>
          <w:p w:rsidR="00000000" w:rsidDel="00000000" w:rsidP="00000000" w:rsidRDefault="00000000" w:rsidRPr="00000000" w14:paraId="0000010F">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 – VI</w:t>
            </w:r>
          </w:p>
        </w:tc>
        <w:tc>
          <w:tcPr>
            <w:tcBorders>
              <w:bottom w:color="000000" w:space="0" w:sz="4" w:val="single"/>
            </w:tcBorders>
            <w:vAlign w:val="center"/>
          </w:tcPr>
          <w:p w:rsidR="00000000" w:rsidDel="00000000" w:rsidP="00000000" w:rsidRDefault="00000000" w:rsidRPr="00000000" w14:paraId="00000110">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w:t>
            </w:r>
          </w:p>
        </w:tc>
        <w:tc>
          <w:tcPr>
            <w:tcBorders>
              <w:bottom w:color="000000" w:space="0" w:sz="4" w:val="single"/>
            </w:tcBorders>
            <w:vAlign w:val="center"/>
          </w:tcPr>
          <w:p w:rsidR="00000000" w:rsidDel="00000000" w:rsidP="00000000" w:rsidRDefault="00000000" w:rsidRPr="00000000" w14:paraId="00000111">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70 daqiqa</w:t>
            </w:r>
          </w:p>
        </w:tc>
        <w:tc>
          <w:tcPr>
            <w:tcBorders>
              <w:bottom w:color="000000" w:space="0" w:sz="4" w:val="single"/>
            </w:tcBorders>
            <w:vAlign w:val="center"/>
          </w:tcPr>
          <w:p w:rsidR="00000000" w:rsidDel="00000000" w:rsidP="00000000" w:rsidRDefault="00000000" w:rsidRPr="00000000" w14:paraId="00000112">
            <w:pPr>
              <w:widowControl w:val="0"/>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70</w:t>
            </w:r>
            <w:r w:rsidDel="00000000" w:rsidR="00000000" w:rsidRPr="00000000">
              <w:rPr>
                <w:rFonts w:ascii="Times New Roman" w:cs="Times New Roman" w:eastAsia="Times New Roman" w:hAnsi="Times New Roman"/>
                <w:color w:val="000000"/>
                <w:sz w:val="26"/>
                <w:szCs w:val="26"/>
                <w:rtl w:val="0"/>
              </w:rPr>
              <w:t xml:space="preserve"> ball</w:t>
            </w:r>
          </w:p>
        </w:tc>
        <w:tc>
          <w:tcPr>
            <w:tcBorders>
              <w:bottom w:color="000000" w:space="0" w:sz="4" w:val="single"/>
            </w:tcBorders>
            <w:vAlign w:val="center"/>
          </w:tcPr>
          <w:p w:rsidR="00000000" w:rsidDel="00000000" w:rsidP="00000000" w:rsidRDefault="00000000" w:rsidRPr="00000000" w14:paraId="00000113">
            <w:pPr>
              <w:widowControl w:val="0"/>
              <w:spacing w:before="1" w:lineRule="auto"/>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Bilish – 5 ta</w:t>
            </w:r>
          </w:p>
          <w:p w:rsidR="00000000" w:rsidDel="00000000" w:rsidP="00000000" w:rsidRDefault="00000000" w:rsidRPr="00000000" w14:paraId="00000114">
            <w:pPr>
              <w:widowControl w:val="0"/>
              <w:spacing w:before="1" w:lineRule="auto"/>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Qo‘llash – 25 ta</w:t>
            </w:r>
          </w:p>
          <w:p w:rsidR="00000000" w:rsidDel="00000000" w:rsidP="00000000" w:rsidRDefault="00000000" w:rsidRPr="00000000" w14:paraId="00000115">
            <w:pPr>
              <w:widowControl w:val="0"/>
              <w:spacing w:before="1" w:lineRule="auto"/>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Mulohaza – 5 ta</w:t>
            </w:r>
          </w:p>
        </w:tc>
      </w:tr>
    </w:tbl>
    <w:p w:rsidR="00000000" w:rsidDel="00000000" w:rsidP="00000000" w:rsidRDefault="00000000" w:rsidRPr="00000000" w14:paraId="00000116">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7">
      <w:pPr>
        <w:ind w:left="1" w:firstLine="566"/>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color w:val="244061"/>
          <w:sz w:val="28"/>
          <w:szCs w:val="28"/>
          <w:rtl w:val="0"/>
        </w:rPr>
        <w:t xml:space="preserve"> </w:t>
      </w:r>
      <w:r w:rsidDel="00000000" w:rsidR="00000000" w:rsidRPr="00000000">
        <w:rPr>
          <w:rFonts w:ascii="Times New Roman" w:cs="Times New Roman" w:eastAsia="Times New Roman" w:hAnsi="Times New Roman"/>
          <w:b w:val="1"/>
          <w:color w:val="244061"/>
          <w:sz w:val="28"/>
          <w:szCs w:val="28"/>
          <w:rtl w:val="0"/>
        </w:rPr>
        <w:t xml:space="preserve">VII.</w:t>
        <w:tab/>
        <w:t xml:space="preserve">O‘qituvchilarni attestatsiyadan o‘tkazish uchun Jismoniy tarbiya fanidan test topshiriqlari bo‘yicha kodifikator</w:t>
      </w:r>
    </w:p>
    <w:p w:rsidR="00000000" w:rsidDel="00000000" w:rsidP="00000000" w:rsidRDefault="00000000" w:rsidRPr="00000000" w14:paraId="00000118">
      <w:pPr>
        <w:ind w:left="1" w:hanging="3"/>
        <w:rPr>
          <w:rFonts w:ascii="Times New Roman" w:cs="Times New Roman" w:eastAsia="Times New Roman" w:hAnsi="Times New Roman"/>
          <w:color w:val="000000"/>
          <w:sz w:val="28"/>
          <w:szCs w:val="28"/>
        </w:rPr>
      </w:pPr>
      <w:r w:rsidDel="00000000" w:rsidR="00000000" w:rsidRPr="00000000">
        <w:rPr>
          <w:rtl w:val="0"/>
        </w:rPr>
      </w:r>
    </w:p>
    <w:tbl>
      <w:tblPr>
        <w:tblStyle w:val="Table4"/>
        <w:tblpPr w:leftFromText="180" w:rightFromText="180" w:topFromText="0" w:bottomFromText="0" w:vertAnchor="text" w:horzAnchor="text" w:tblpX="-431" w:tblpY="1"/>
        <w:tblW w:w="9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1"/>
        <w:gridCol w:w="2105"/>
        <w:gridCol w:w="6685"/>
        <w:tblGridChange w:id="0">
          <w:tblGrid>
            <w:gridCol w:w="1151"/>
            <w:gridCol w:w="2105"/>
            <w:gridCol w:w="6685"/>
          </w:tblGrid>
        </w:tblGridChange>
      </w:tblGrid>
      <w:tr>
        <w:trPr>
          <w:cantSplit w:val="0"/>
          <w:trHeight w:val="881" w:hRule="atLeast"/>
          <w:tblHeader w:val="0"/>
        </w:trPr>
        <w:tc>
          <w:tcPr>
            <w:vAlign w:val="center"/>
          </w:tcPr>
          <w:p w:rsidR="00000000" w:rsidDel="00000000" w:rsidP="00000000" w:rsidRDefault="00000000" w:rsidRPr="00000000" w14:paraId="00000119">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Soha kodi</w:t>
            </w:r>
            <w:r w:rsidDel="00000000" w:rsidR="00000000" w:rsidRPr="00000000">
              <w:rPr>
                <w:rtl w:val="0"/>
              </w:rPr>
            </w:r>
          </w:p>
        </w:tc>
        <w:tc>
          <w:tcPr>
            <w:vAlign w:val="center"/>
          </w:tcPr>
          <w:p w:rsidR="00000000" w:rsidDel="00000000" w:rsidP="00000000" w:rsidRDefault="00000000" w:rsidRPr="00000000" w14:paraId="0000011A">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Baholanadigan mazmun elementi kodi</w:t>
            </w:r>
            <w:r w:rsidDel="00000000" w:rsidR="00000000" w:rsidRPr="00000000">
              <w:rPr>
                <w:rtl w:val="0"/>
              </w:rPr>
            </w:r>
          </w:p>
        </w:tc>
        <w:tc>
          <w:tcPr>
            <w:vAlign w:val="center"/>
          </w:tcPr>
          <w:p w:rsidR="00000000" w:rsidDel="00000000" w:rsidP="00000000" w:rsidRDefault="00000000" w:rsidRPr="00000000" w14:paraId="0000011B">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Test sinovida baholanadigan mazmun elementi</w:t>
            </w:r>
            <w:r w:rsidDel="00000000" w:rsidR="00000000" w:rsidRPr="00000000">
              <w:rPr>
                <w:rtl w:val="0"/>
              </w:rPr>
            </w:r>
          </w:p>
        </w:tc>
      </w:tr>
      <w:tr>
        <w:trPr>
          <w:cantSplit w:val="0"/>
          <w:trHeight w:val="406" w:hRule="atLeast"/>
          <w:tblHeader w:val="0"/>
        </w:trPr>
        <w:tc>
          <w:tcPr>
            <w:gridSpan w:val="3"/>
            <w:vAlign w:val="center"/>
          </w:tcPr>
          <w:p w:rsidR="00000000" w:rsidDel="00000000" w:rsidP="00000000" w:rsidRDefault="00000000" w:rsidRPr="00000000" w14:paraId="0000011C">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Gimnastika turlari va qoidalari</w:t>
            </w:r>
            <w:r w:rsidDel="00000000" w:rsidR="00000000" w:rsidRPr="00000000">
              <w:rPr>
                <w:rtl w:val="0"/>
              </w:rPr>
            </w:r>
          </w:p>
        </w:tc>
      </w:tr>
      <w:tr>
        <w:trPr>
          <w:cantSplit w:val="1"/>
          <w:trHeight w:val="345" w:hRule="atLeast"/>
          <w:tblHeader w:val="0"/>
        </w:trPr>
        <w:tc>
          <w:tcPr>
            <w:vMerge w:val="restart"/>
            <w:vAlign w:val="center"/>
          </w:tcPr>
          <w:p w:rsidR="00000000" w:rsidDel="00000000" w:rsidP="00000000" w:rsidRDefault="00000000" w:rsidRPr="00000000" w14:paraId="0000011F">
            <w:pPr>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w:t>
            </w:r>
          </w:p>
        </w:tc>
        <w:tc>
          <w:tcPr/>
          <w:p w:rsidR="00000000" w:rsidDel="00000000" w:rsidP="00000000" w:rsidRDefault="00000000" w:rsidRPr="00000000" w14:paraId="00000120">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1.1.1</w:t>
            </w:r>
          </w:p>
        </w:tc>
        <w:tc>
          <w:tcPr/>
          <w:p w:rsidR="00000000" w:rsidDel="00000000" w:rsidP="00000000" w:rsidRDefault="00000000" w:rsidRPr="00000000" w14:paraId="00000121">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Gimnastika turlari</w:t>
            </w:r>
          </w:p>
        </w:tc>
      </w:tr>
      <w:tr>
        <w:trPr>
          <w:cantSplit w:val="1"/>
          <w:trHeight w:val="70" w:hRule="atLeast"/>
          <w:tblHeader w:val="0"/>
        </w:trPr>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3">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1.1.2</w:t>
            </w:r>
          </w:p>
        </w:tc>
        <w:tc>
          <w:tcPr/>
          <w:p w:rsidR="00000000" w:rsidDel="00000000" w:rsidP="00000000" w:rsidRDefault="00000000" w:rsidRPr="00000000" w14:paraId="00000124">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Gimnastikaning asosiy vositalari</w:t>
            </w:r>
          </w:p>
        </w:tc>
      </w:tr>
      <w:tr>
        <w:trPr>
          <w:cantSplit w:val="0"/>
          <w:trHeight w:val="345" w:hRule="atLeast"/>
          <w:tblHeader w:val="0"/>
        </w:trPr>
        <w:tc>
          <w:tcPr>
            <w:gridSpan w:val="3"/>
            <w:tcBorders>
              <w:top w:color="000000" w:space="0" w:sz="0" w:val="nil"/>
            </w:tcBorders>
            <w:vAlign w:val="center"/>
          </w:tcPr>
          <w:p w:rsidR="00000000" w:rsidDel="00000000" w:rsidP="00000000" w:rsidRDefault="00000000" w:rsidRPr="00000000" w14:paraId="00000125">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Harakatli o‘yinlar</w:t>
            </w:r>
            <w:r w:rsidDel="00000000" w:rsidR="00000000" w:rsidRPr="00000000">
              <w:rPr>
                <w:rtl w:val="0"/>
              </w:rPr>
            </w:r>
          </w:p>
        </w:tc>
      </w:tr>
      <w:tr>
        <w:trPr>
          <w:cantSplit w:val="1"/>
          <w:trHeight w:val="345" w:hRule="atLeast"/>
          <w:tblHeader w:val="0"/>
        </w:trPr>
        <w:tc>
          <w:tcPr>
            <w:vMerge w:val="restart"/>
            <w:tcBorders>
              <w:top w:color="000000" w:space="0" w:sz="0" w:val="nil"/>
            </w:tcBorders>
            <w:vAlign w:val="center"/>
          </w:tcPr>
          <w:p w:rsidR="00000000" w:rsidDel="00000000" w:rsidP="00000000" w:rsidRDefault="00000000" w:rsidRPr="00000000" w14:paraId="00000128">
            <w:pPr>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w:t>
            </w:r>
          </w:p>
        </w:tc>
        <w:tc>
          <w:tcPr/>
          <w:p w:rsidR="00000000" w:rsidDel="00000000" w:rsidP="00000000" w:rsidRDefault="00000000" w:rsidRPr="00000000" w14:paraId="00000129">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2.1.1</w:t>
            </w:r>
          </w:p>
        </w:tc>
        <w:tc>
          <w:tcPr/>
          <w:p w:rsidR="00000000" w:rsidDel="00000000" w:rsidP="00000000" w:rsidRDefault="00000000" w:rsidRPr="00000000" w14:paraId="0000012A">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Milliy o‘yinlar va  harakatli o‘yinlar</w:t>
            </w:r>
          </w:p>
        </w:tc>
      </w:tr>
      <w:tr>
        <w:trPr>
          <w:cantSplit w:val="1"/>
          <w:trHeight w:val="345" w:hRule="atLeast"/>
          <w:tblHeader w:val="0"/>
        </w:trPr>
        <w:tc>
          <w:tcPr>
            <w:vMerge w:val="continue"/>
            <w:tcBorders>
              <w:top w:color="000000" w:space="0" w:sz="0" w:val="nil"/>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C">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2.1.2</w:t>
            </w:r>
          </w:p>
        </w:tc>
        <w:tc>
          <w:tcPr/>
          <w:p w:rsidR="00000000" w:rsidDel="00000000" w:rsidP="00000000" w:rsidRDefault="00000000" w:rsidRPr="00000000" w14:paraId="0000012D">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Sport o‘yinlari elementlarini rivojlantiruvchi o‘yinlar </w:t>
            </w:r>
          </w:p>
        </w:tc>
      </w:tr>
      <w:tr>
        <w:trPr>
          <w:cantSplit w:val="1"/>
          <w:trHeight w:val="345" w:hRule="atLeast"/>
          <w:tblHeader w:val="0"/>
        </w:trPr>
        <w:tc>
          <w:tcPr>
            <w:vMerge w:val="continue"/>
            <w:tcBorders>
              <w:top w:color="000000" w:space="0" w:sz="0" w:val="nil"/>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F">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2.1.3</w:t>
            </w:r>
          </w:p>
        </w:tc>
        <w:tc>
          <w:tcPr/>
          <w:p w:rsidR="00000000" w:rsidDel="00000000" w:rsidP="00000000" w:rsidRDefault="00000000" w:rsidRPr="00000000" w14:paraId="00000130">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Darsdan tashqari vaqtda </w:t>
            </w: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color w:val="000000"/>
                <w:sz w:val="28"/>
                <w:szCs w:val="28"/>
                <w:rtl w:val="0"/>
              </w:rPr>
              <w:t xml:space="preserve">ynaladigan o‘yinlar</w:t>
            </w:r>
          </w:p>
        </w:tc>
      </w:tr>
      <w:tr>
        <w:trPr>
          <w:cantSplit w:val="0"/>
          <w:trHeight w:val="281" w:hRule="atLeast"/>
          <w:tblHeader w:val="0"/>
        </w:trPr>
        <w:tc>
          <w:tcPr>
            <w:gridSpan w:val="3"/>
            <w:vAlign w:val="center"/>
          </w:tcPr>
          <w:p w:rsidR="00000000" w:rsidDel="00000000" w:rsidP="00000000" w:rsidRDefault="00000000" w:rsidRPr="00000000" w14:paraId="00000131">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Yengil </w:t>
            </w:r>
            <w:r w:rsidDel="00000000" w:rsidR="00000000" w:rsidRPr="00000000">
              <w:rPr>
                <w:rFonts w:ascii="Times New Roman" w:cs="Times New Roman" w:eastAsia="Times New Roman" w:hAnsi="Times New Roman"/>
                <w:b w:val="1"/>
                <w:sz w:val="28"/>
                <w:szCs w:val="28"/>
                <w:rtl w:val="0"/>
              </w:rPr>
              <w:t xml:space="preserve">atletika </w:t>
            </w:r>
            <w:r w:rsidDel="00000000" w:rsidR="00000000" w:rsidRPr="00000000">
              <w:rPr>
                <w:rFonts w:ascii="Times New Roman" w:cs="Times New Roman" w:eastAsia="Times New Roman" w:hAnsi="Times New Roman"/>
                <w:b w:val="1"/>
                <w:color w:val="000000"/>
                <w:sz w:val="28"/>
                <w:szCs w:val="28"/>
                <w:rtl w:val="0"/>
              </w:rPr>
              <w:t xml:space="preserve">turlari va qoidalari</w:t>
            </w:r>
            <w:r w:rsidDel="00000000" w:rsidR="00000000" w:rsidRPr="00000000">
              <w:rPr>
                <w:rtl w:val="0"/>
              </w:rPr>
            </w:r>
          </w:p>
        </w:tc>
      </w:tr>
      <w:tr>
        <w:trPr>
          <w:cantSplit w:val="1"/>
          <w:trHeight w:val="345" w:hRule="atLeast"/>
          <w:tblHeader w:val="0"/>
        </w:trPr>
        <w:tc>
          <w:tcPr>
            <w:vMerge w:val="restart"/>
            <w:vAlign w:val="center"/>
          </w:tcPr>
          <w:p w:rsidR="00000000" w:rsidDel="00000000" w:rsidP="00000000" w:rsidRDefault="00000000" w:rsidRPr="00000000" w14:paraId="00000134">
            <w:pPr>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w:t>
            </w:r>
          </w:p>
        </w:tc>
        <w:tc>
          <w:tcPr/>
          <w:p w:rsidR="00000000" w:rsidDel="00000000" w:rsidP="00000000" w:rsidRDefault="00000000" w:rsidRPr="00000000" w14:paraId="00000135">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3.1.1</w:t>
            </w:r>
          </w:p>
        </w:tc>
        <w:tc>
          <w:tcPr/>
          <w:p w:rsidR="00000000" w:rsidDel="00000000" w:rsidP="00000000" w:rsidRDefault="00000000" w:rsidRPr="00000000" w14:paraId="00000136">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Yurish  turlari va qoidalari </w:t>
            </w:r>
          </w:p>
        </w:tc>
      </w:tr>
      <w:tr>
        <w:trPr>
          <w:cantSplit w:val="1"/>
          <w:trHeight w:val="281" w:hRule="atLeast"/>
          <w:tblHeader w:val="0"/>
        </w:trPr>
        <w:tc>
          <w:tcPr>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8">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3.1.2</w:t>
            </w:r>
          </w:p>
        </w:tc>
        <w:tc>
          <w:tcPr/>
          <w:p w:rsidR="00000000" w:rsidDel="00000000" w:rsidP="00000000" w:rsidRDefault="00000000" w:rsidRPr="00000000" w14:paraId="00000139">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Yugurish  turlari va qoidalari</w:t>
            </w:r>
          </w:p>
        </w:tc>
      </w:tr>
      <w:tr>
        <w:trPr>
          <w:cantSplit w:val="1"/>
          <w:trHeight w:val="281" w:hRule="atLeast"/>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B">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3.1.3</w:t>
            </w:r>
          </w:p>
        </w:tc>
        <w:tc>
          <w:tcPr/>
          <w:p w:rsidR="00000000" w:rsidDel="00000000" w:rsidP="00000000" w:rsidRDefault="00000000" w:rsidRPr="00000000" w14:paraId="0000013C">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Sakrash  turlari va qoidalari </w:t>
            </w:r>
          </w:p>
        </w:tc>
      </w:tr>
      <w:tr>
        <w:trPr>
          <w:cantSplit w:val="1"/>
          <w:trHeight w:val="345" w:hRule="atLeast"/>
          <w:tblHeader w:val="0"/>
        </w:trPr>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E">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3.1.4</w:t>
            </w:r>
          </w:p>
        </w:tc>
        <w:tc>
          <w:tcPr/>
          <w:p w:rsidR="00000000" w:rsidDel="00000000" w:rsidP="00000000" w:rsidRDefault="00000000" w:rsidRPr="00000000" w14:paraId="0000013F">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Uloqtirish  turlari va qoidalari</w:t>
            </w:r>
          </w:p>
        </w:tc>
      </w:tr>
      <w:tr>
        <w:trPr>
          <w:cantSplit w:val="0"/>
          <w:trHeight w:val="444" w:hRule="atLeast"/>
          <w:tblHeader w:val="0"/>
        </w:trPr>
        <w:tc>
          <w:tcPr>
            <w:gridSpan w:val="3"/>
            <w:vAlign w:val="center"/>
          </w:tcPr>
          <w:p w:rsidR="00000000" w:rsidDel="00000000" w:rsidP="00000000" w:rsidRDefault="00000000" w:rsidRPr="00000000" w14:paraId="00000140">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Suzish turlari va qoidalari</w:t>
            </w:r>
            <w:r w:rsidDel="00000000" w:rsidR="00000000" w:rsidRPr="00000000">
              <w:rPr>
                <w:rtl w:val="0"/>
              </w:rPr>
            </w:r>
          </w:p>
        </w:tc>
      </w:tr>
      <w:tr>
        <w:trPr>
          <w:cantSplit w:val="1"/>
          <w:trHeight w:val="271" w:hRule="atLeast"/>
          <w:tblHeader w:val="0"/>
        </w:trPr>
        <w:tc>
          <w:tcPr>
            <w:vMerge w:val="restart"/>
            <w:vAlign w:val="center"/>
          </w:tcPr>
          <w:p w:rsidR="00000000" w:rsidDel="00000000" w:rsidP="00000000" w:rsidRDefault="00000000" w:rsidRPr="00000000" w14:paraId="00000143">
            <w:pPr>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4.1</w:t>
            </w:r>
          </w:p>
        </w:tc>
        <w:tc>
          <w:tcPr/>
          <w:p w:rsidR="00000000" w:rsidDel="00000000" w:rsidP="00000000" w:rsidRDefault="00000000" w:rsidRPr="00000000" w14:paraId="00000144">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4.1.1</w:t>
            </w:r>
          </w:p>
        </w:tc>
        <w:tc>
          <w:tcPr/>
          <w:p w:rsidR="00000000" w:rsidDel="00000000" w:rsidP="00000000" w:rsidRDefault="00000000" w:rsidRPr="00000000" w14:paraId="00000145">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Suzish turlari</w:t>
            </w:r>
          </w:p>
        </w:tc>
      </w:tr>
      <w:tr>
        <w:trPr>
          <w:cantSplit w:val="1"/>
          <w:trHeight w:val="70" w:hRule="atLeast"/>
          <w:tblHeader w:val="0"/>
        </w:trPr>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7">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4.1.2</w:t>
            </w:r>
          </w:p>
        </w:tc>
        <w:tc>
          <w:tcPr/>
          <w:p w:rsidR="00000000" w:rsidDel="00000000" w:rsidP="00000000" w:rsidRDefault="00000000" w:rsidRPr="00000000" w14:paraId="00000148">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Suzish qoidalari </w:t>
            </w:r>
          </w:p>
        </w:tc>
      </w:tr>
      <w:tr>
        <w:trPr>
          <w:cantSplit w:val="0"/>
          <w:trHeight w:val="373" w:hRule="atLeast"/>
          <w:tblHeader w:val="0"/>
        </w:trPr>
        <w:tc>
          <w:tcPr>
            <w:gridSpan w:val="3"/>
            <w:tcBorders>
              <w:top w:color="000000" w:space="0" w:sz="0" w:val="nil"/>
            </w:tcBorders>
            <w:vAlign w:val="center"/>
          </w:tcPr>
          <w:p w:rsidR="00000000" w:rsidDel="00000000" w:rsidP="00000000" w:rsidRDefault="00000000" w:rsidRPr="00000000" w14:paraId="00000149">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 Sport o‘yinlari turlari va qoidalari</w:t>
            </w:r>
            <w:r w:rsidDel="00000000" w:rsidR="00000000" w:rsidRPr="00000000">
              <w:rPr>
                <w:rtl w:val="0"/>
              </w:rPr>
            </w:r>
          </w:p>
        </w:tc>
      </w:tr>
      <w:tr>
        <w:trPr>
          <w:cantSplit w:val="1"/>
          <w:trHeight w:val="373" w:hRule="atLeast"/>
          <w:tblHeader w:val="0"/>
        </w:trPr>
        <w:tc>
          <w:tcPr>
            <w:vMerge w:val="restart"/>
            <w:tcBorders>
              <w:top w:color="000000" w:space="0" w:sz="0" w:val="nil"/>
            </w:tcBorders>
            <w:vAlign w:val="center"/>
          </w:tcPr>
          <w:p w:rsidR="00000000" w:rsidDel="00000000" w:rsidP="00000000" w:rsidRDefault="00000000" w:rsidRPr="00000000" w14:paraId="0000014C">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5.1</w:t>
            </w:r>
            <w:r w:rsidDel="00000000" w:rsidR="00000000" w:rsidRPr="00000000">
              <w:rPr>
                <w:rtl w:val="0"/>
              </w:rPr>
            </w:r>
          </w:p>
        </w:tc>
        <w:tc>
          <w:tcPr/>
          <w:p w:rsidR="00000000" w:rsidDel="00000000" w:rsidP="00000000" w:rsidRDefault="00000000" w:rsidRPr="00000000" w14:paraId="0000014D">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5.1.1</w:t>
            </w:r>
          </w:p>
        </w:tc>
        <w:tc>
          <w:tcPr/>
          <w:p w:rsidR="00000000" w:rsidDel="00000000" w:rsidP="00000000" w:rsidRDefault="00000000" w:rsidRPr="00000000" w14:paraId="0000014E">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Futbol</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0">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5.1.2</w:t>
            </w:r>
          </w:p>
        </w:tc>
        <w:tc>
          <w:tcPr/>
          <w:p w:rsidR="00000000" w:rsidDel="00000000" w:rsidP="00000000" w:rsidRDefault="00000000" w:rsidRPr="00000000" w14:paraId="00000151">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Voleybol</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3">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5.1.3</w:t>
            </w:r>
          </w:p>
        </w:tc>
        <w:tc>
          <w:tcPr/>
          <w:p w:rsidR="00000000" w:rsidDel="00000000" w:rsidP="00000000" w:rsidRDefault="00000000" w:rsidRPr="00000000" w14:paraId="00000154">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Basketbol</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6">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5.1.4</w:t>
            </w:r>
          </w:p>
        </w:tc>
        <w:tc>
          <w:tcPr/>
          <w:p w:rsidR="00000000" w:rsidDel="00000000" w:rsidP="00000000" w:rsidRDefault="00000000" w:rsidRPr="00000000" w14:paraId="00000157">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Gandbol</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9">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5.1.5</w:t>
            </w:r>
          </w:p>
        </w:tc>
        <w:tc>
          <w:tcPr/>
          <w:p w:rsidR="00000000" w:rsidDel="00000000" w:rsidP="00000000" w:rsidRDefault="00000000" w:rsidRPr="00000000" w14:paraId="0000015A">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Stol tennisi</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C">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5.1.6</w:t>
            </w:r>
          </w:p>
        </w:tc>
        <w:tc>
          <w:tcPr/>
          <w:p w:rsidR="00000000" w:rsidDel="00000000" w:rsidP="00000000" w:rsidRDefault="00000000" w:rsidRPr="00000000" w14:paraId="0000015D">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Badminton</w:t>
            </w:r>
          </w:p>
        </w:tc>
      </w:tr>
      <w:tr>
        <w:trPr>
          <w:cantSplit w:val="1"/>
          <w:trHeight w:val="373" w:hRule="atLeast"/>
          <w:tblHeader w:val="0"/>
        </w:trPr>
        <w:tc>
          <w:tcPr>
            <w:vMerge w:val="continue"/>
            <w:tcBorders>
              <w:top w:color="000000" w:space="0" w:sz="0" w:val="nil"/>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F">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5.1.7</w:t>
            </w:r>
          </w:p>
        </w:tc>
        <w:tc>
          <w:tcPr/>
          <w:p w:rsidR="00000000" w:rsidDel="00000000" w:rsidP="00000000" w:rsidRDefault="00000000" w:rsidRPr="00000000" w14:paraId="00000160">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Shaxmat-shashka</w:t>
            </w:r>
          </w:p>
        </w:tc>
      </w:tr>
      <w:tr>
        <w:trPr>
          <w:cantSplit w:val="0"/>
          <w:trHeight w:val="373" w:hRule="atLeast"/>
          <w:tblHeader w:val="0"/>
        </w:trPr>
        <w:tc>
          <w:tcPr>
            <w:gridSpan w:val="3"/>
            <w:vAlign w:val="center"/>
          </w:tcPr>
          <w:p w:rsidR="00000000" w:rsidDel="00000000" w:rsidP="00000000" w:rsidRDefault="00000000" w:rsidRPr="00000000" w14:paraId="00000161">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 Sport inshootlari</w:t>
            </w:r>
            <w:r w:rsidDel="00000000" w:rsidR="00000000" w:rsidRPr="00000000">
              <w:rPr>
                <w:rtl w:val="0"/>
              </w:rPr>
            </w:r>
          </w:p>
        </w:tc>
      </w:tr>
      <w:tr>
        <w:trPr>
          <w:cantSplit w:val="1"/>
          <w:trHeight w:val="373" w:hRule="atLeast"/>
          <w:tblHeader w:val="0"/>
        </w:trPr>
        <w:tc>
          <w:tcPr>
            <w:vMerge w:val="restart"/>
            <w:vAlign w:val="center"/>
          </w:tcPr>
          <w:p w:rsidR="00000000" w:rsidDel="00000000" w:rsidP="00000000" w:rsidRDefault="00000000" w:rsidRPr="00000000" w14:paraId="00000164">
            <w:pPr>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6.1</w:t>
            </w:r>
            <w:r w:rsidDel="00000000" w:rsidR="00000000" w:rsidRPr="00000000">
              <w:rPr>
                <w:rtl w:val="0"/>
              </w:rPr>
            </w:r>
          </w:p>
        </w:tc>
        <w:tc>
          <w:tcPr/>
          <w:p w:rsidR="00000000" w:rsidDel="00000000" w:rsidP="00000000" w:rsidRDefault="00000000" w:rsidRPr="00000000" w14:paraId="00000165">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w:t>
            </w:r>
          </w:p>
        </w:tc>
        <w:tc>
          <w:tcPr/>
          <w:p w:rsidR="00000000" w:rsidDel="00000000" w:rsidP="00000000" w:rsidRDefault="00000000" w:rsidRPr="00000000" w14:paraId="00000166">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Yengil atletika uchun sport inshooti</w:t>
            </w:r>
          </w:p>
        </w:tc>
      </w:tr>
      <w:tr>
        <w:trPr>
          <w:cantSplit w:val="1"/>
          <w:trHeight w:val="373" w:hRule="atLeast"/>
          <w:tblHeader w:val="0"/>
        </w:trPr>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8">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w:t>
            </w:r>
          </w:p>
        </w:tc>
        <w:tc>
          <w:tcPr/>
          <w:p w:rsidR="00000000" w:rsidDel="00000000" w:rsidP="00000000" w:rsidRDefault="00000000" w:rsidRPr="00000000" w14:paraId="00000169">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Sport o‘yinlari uchun maydonlar</w:t>
            </w:r>
          </w:p>
        </w:tc>
      </w:tr>
      <w:tr>
        <w:trPr>
          <w:cantSplit w:val="1"/>
          <w:trHeight w:val="373" w:hRule="atLeast"/>
          <w:tblHeader w:val="0"/>
        </w:trPr>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B">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6.1.3</w:t>
            </w:r>
          </w:p>
        </w:tc>
        <w:tc>
          <w:tcPr/>
          <w:p w:rsidR="00000000" w:rsidDel="00000000" w:rsidP="00000000" w:rsidRDefault="00000000" w:rsidRPr="00000000" w14:paraId="0000016C">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Sportning suv turlari uchun sport inshootlari</w:t>
            </w:r>
          </w:p>
        </w:tc>
      </w:tr>
      <w:tr>
        <w:trPr>
          <w:cantSplit w:val="1"/>
          <w:trHeight w:val="373" w:hRule="atLeast"/>
          <w:tblHeader w:val="0"/>
        </w:trPr>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E">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6.1.4</w:t>
            </w:r>
          </w:p>
        </w:tc>
        <w:tc>
          <w:tcPr/>
          <w:p w:rsidR="00000000" w:rsidDel="00000000" w:rsidP="00000000" w:rsidRDefault="00000000" w:rsidRPr="00000000" w14:paraId="0000016F">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Ta’lim muassasalari sport zallari</w:t>
            </w:r>
          </w:p>
        </w:tc>
      </w:tr>
      <w:tr>
        <w:trPr>
          <w:cantSplit w:val="1"/>
          <w:trHeight w:val="373" w:hRule="atLeast"/>
          <w:tblHeader w:val="0"/>
        </w:trPr>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1">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6.1.5</w:t>
            </w:r>
          </w:p>
        </w:tc>
        <w:tc>
          <w:tcPr/>
          <w:p w:rsidR="00000000" w:rsidDel="00000000" w:rsidP="00000000" w:rsidRDefault="00000000" w:rsidRPr="00000000" w14:paraId="00000172">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Ta’lim muassasalari sport inshootlari </w:t>
            </w:r>
          </w:p>
        </w:tc>
      </w:tr>
      <w:tr>
        <w:trPr>
          <w:cantSplit w:val="1"/>
          <w:trHeight w:val="159" w:hRule="atLeast"/>
          <w:tblHeader w:val="0"/>
        </w:trPr>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4">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6.1.6</w:t>
            </w:r>
          </w:p>
        </w:tc>
        <w:tc>
          <w:tcPr/>
          <w:p w:rsidR="00000000" w:rsidDel="00000000" w:rsidP="00000000" w:rsidRDefault="00000000" w:rsidRPr="00000000" w14:paraId="00000175">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Sport inshootlari qoplamalari</w:t>
            </w:r>
          </w:p>
        </w:tc>
      </w:tr>
    </w:tbl>
    <w:p w:rsidR="00000000" w:rsidDel="00000000" w:rsidP="00000000" w:rsidRDefault="00000000" w:rsidRPr="00000000" w14:paraId="00000176">
      <w:pPr>
        <w:widowControl w:val="0"/>
        <w:spacing w:after="240" w:before="47" w:line="240" w:lineRule="auto"/>
        <w:ind w:right="285" w:firstLine="72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Eslatma 4:</w:t>
      </w:r>
      <w:r w:rsidDel="00000000" w:rsidR="00000000" w:rsidRPr="00000000">
        <w:rPr>
          <w:rFonts w:ascii="Times New Roman" w:cs="Times New Roman" w:eastAsia="Times New Roman" w:hAnsi="Times New Roman"/>
          <w:i w:val="1"/>
          <w:color w:val="000000"/>
          <w:sz w:val="24"/>
          <w:szCs w:val="24"/>
          <w:rtl w:val="0"/>
        </w:rPr>
        <w:t xml:space="preserve"> jadvalning birinchi ustunida Jismoniy tarbiyaning mazmun sohalari kodi, ikkinchi ustunda baholanadigan mazmun elementi kodi va uchinchi ustunda attestatsiya test sinovida baholanadigan mazmun elementi keltirilgan.</w:t>
      </w:r>
    </w:p>
    <w:p w:rsidR="00000000" w:rsidDel="00000000" w:rsidP="00000000" w:rsidRDefault="00000000" w:rsidRPr="00000000" w14:paraId="00000177">
      <w:pPr>
        <w:widowControl w:val="0"/>
        <w:spacing w:before="47" w:lineRule="auto"/>
        <w:ind w:left="-2" w:right="13" w:firstLine="722"/>
        <w:jc w:val="both"/>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VIII. Jismoniy tarbiya fanidan bilimlarni baholash mezoni</w:t>
      </w:r>
      <w:r w:rsidDel="00000000" w:rsidR="00000000" w:rsidRPr="00000000">
        <w:rPr>
          <w:rtl w:val="0"/>
        </w:rPr>
      </w:r>
    </w:p>
    <w:p w:rsidR="00000000" w:rsidDel="00000000" w:rsidP="00000000" w:rsidRDefault="00000000" w:rsidRPr="00000000" w14:paraId="00000178">
      <w:pPr>
        <w:widowControl w:val="0"/>
        <w:spacing w:line="240" w:lineRule="auto"/>
        <w:ind w:left="-2" w:right="13" w:firstLine="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Har bir sinov test turiga qarab turli xil baholash mezonlariga ko‘ra baholanadi:</w:t>
      </w:r>
    </w:p>
    <w:p w:rsidR="00000000" w:rsidDel="00000000" w:rsidP="00000000" w:rsidRDefault="00000000" w:rsidRPr="00000000" w14:paraId="00000179">
      <w:pPr>
        <w:widowControl w:val="0"/>
        <w:spacing w:line="240" w:lineRule="auto"/>
        <w:ind w:left="-2" w:right="13" w:firstLine="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Agar belgilangan javob to‘g‘ri bo‘lsa,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ball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7A">
      <w:pPr>
        <w:widowControl w:val="0"/>
        <w:spacing w:line="240" w:lineRule="auto"/>
        <w:ind w:left="-2" w:right="13" w:firstLine="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Agar belgilangan javob noto‘g‘ri bo‘lsa, 0 ball.</w:t>
      </w:r>
    </w:p>
    <w:p w:rsidR="00000000" w:rsidDel="00000000" w:rsidP="00000000" w:rsidRDefault="00000000" w:rsidRPr="00000000" w14:paraId="0000017B">
      <w:pPr>
        <w:widowControl w:val="0"/>
        <w:spacing w:before="240" w:lineRule="auto"/>
        <w:ind w:left="-2" w:right="13" w:firstLine="722"/>
        <w:jc w:val="both"/>
        <w:rPr>
          <w:rFonts w:ascii="Times New Roman" w:cs="Times New Roman" w:eastAsia="Times New Roman" w:hAnsi="Times New Roman"/>
          <w:color w:val="244061"/>
          <w:sz w:val="28"/>
          <w:szCs w:val="28"/>
          <w:highlight w:val="yellow"/>
        </w:rPr>
      </w:pPr>
      <w:r w:rsidDel="00000000" w:rsidR="00000000" w:rsidRPr="00000000">
        <w:rPr>
          <w:rFonts w:ascii="Times New Roman" w:cs="Times New Roman" w:eastAsia="Times New Roman" w:hAnsi="Times New Roman"/>
          <w:b w:val="1"/>
          <w:color w:val="244061"/>
          <w:sz w:val="28"/>
          <w:szCs w:val="28"/>
          <w:rtl w:val="0"/>
        </w:rPr>
        <w:t xml:space="preserve">IX. Foydalanishga tavsiya etiladigan asosiy adabiyotlar</w:t>
      </w:r>
      <w:r w:rsidDel="00000000" w:rsidR="00000000" w:rsidRPr="00000000">
        <w:rPr>
          <w:rtl w:val="0"/>
        </w:rPr>
      </w:r>
    </w:p>
    <w:p w:rsidR="00000000" w:rsidDel="00000000" w:rsidP="00000000" w:rsidRDefault="00000000" w:rsidRPr="00000000" w14:paraId="0000017C">
      <w:pPr>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“SPORT INSHOOTLARI” moduli bo‘yicha (Sport turlari bo‘yicha trener o‘qituvchilar uchun) 2021. O.Xolxodjaev.</w:t>
      </w:r>
    </w:p>
    <w:p w:rsidR="00000000" w:rsidDel="00000000" w:rsidP="00000000" w:rsidRDefault="00000000" w:rsidRPr="00000000" w14:paraId="0000017D">
      <w:pPr>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“YENGIL ATLETIKA VA UNI O‘QITISH METODIKASI” “Barkamol fayz media” 2017.</w:t>
        <w:br w:type="textWrapping"/>
        <w:t xml:space="preserve">M.J.Abdullayev, M.S.Olimov, N.T.To‘xtaboyev</w:t>
      </w:r>
    </w:p>
    <w:p w:rsidR="00000000" w:rsidDel="00000000" w:rsidP="00000000" w:rsidRDefault="00000000" w:rsidRPr="00000000" w14:paraId="0000017E">
      <w:pPr>
        <w:ind w:left="1" w:hanging="3"/>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“Sport va Harakatli o‘yinlar” 2018. “Cho‘lpon” nomidagi NMIU T.S.Usmanxodjayev;</w:t>
      </w:r>
      <w:r w:rsidDel="00000000" w:rsidR="00000000" w:rsidRPr="00000000">
        <w:rPr>
          <w:rtl w:val="0"/>
        </w:rPr>
      </w:r>
    </w:p>
    <w:p w:rsidR="00000000" w:rsidDel="00000000" w:rsidP="00000000" w:rsidRDefault="00000000" w:rsidRPr="00000000" w14:paraId="0000017F">
      <w:pPr>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“Jismoniy tarbiya va sport” “UMID DESIGN” nashriyoti, 2021. I.A.Tursunaliyev.</w:t>
      </w:r>
    </w:p>
    <w:p w:rsidR="00000000" w:rsidDel="00000000" w:rsidP="00000000" w:rsidRDefault="00000000" w:rsidRPr="00000000" w14:paraId="00000180">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“Shaxmat - sehrli olam” Rustam Qosimjonov</w:t>
      </w:r>
    </w:p>
    <w:p w:rsidR="00000000" w:rsidDel="00000000" w:rsidP="00000000" w:rsidRDefault="00000000" w:rsidRPr="00000000" w14:paraId="00000181">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“Jismoniy tarbiya va sport” Toshkent “Innovatsiya-Ziyo”-2022y D.Sh. DUSHABAYEV</w:t>
      </w:r>
    </w:p>
    <w:p w:rsidR="00000000" w:rsidDel="00000000" w:rsidP="00000000" w:rsidRDefault="00000000" w:rsidRPr="00000000" w14:paraId="00000182">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“BOLALAR JISMONIYTARBIYASI NAZARIYASI VA TEXNOLOGIYASI” Toshkent “Innovatsiya-Ziyo”-2022y N.N. DJAMILOVA</w:t>
      </w:r>
    </w:p>
    <w:p w:rsidR="00000000" w:rsidDel="00000000" w:rsidP="00000000" w:rsidRDefault="00000000" w:rsidRPr="00000000" w14:paraId="00000183">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“Milliy va harakatli o‘yinlar” T.S.Usmanxodjayev, Sh.X. Isroilov, A.A. Pulatov, Sh.A. Pulatov TOSHKENT «IQTISOD-MOLIYA»-2015</w:t>
      </w:r>
    </w:p>
    <w:p w:rsidR="00000000" w:rsidDel="00000000" w:rsidP="00000000" w:rsidRDefault="00000000" w:rsidRPr="00000000" w14:paraId="00000184">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“Gimnastika”M .N . Umarov, A.K. Eshtayev, D .R. Ishtayev, G.M . Xasanova -</w:t>
      </w:r>
    </w:p>
    <w:p w:rsidR="00000000" w:rsidDel="00000000" w:rsidP="00000000" w:rsidRDefault="00000000" w:rsidRPr="00000000" w14:paraId="00000185">
      <w:pPr>
        <w:spacing w:after="0" w:before="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Сho‘lpon nomidagi nashriyot-matbaa ijodiy uyi Tashkent — 2018</w:t>
      </w:r>
    </w:p>
    <w:p w:rsidR="00000000" w:rsidDel="00000000" w:rsidP="00000000" w:rsidRDefault="00000000" w:rsidRPr="00000000" w14:paraId="00000186">
      <w:pPr>
        <w:ind w:left="1" w:hanging="3"/>
        <w:rPr>
          <w:rFonts w:ascii="Times New Roman" w:cs="Times New Roman" w:eastAsia="Times New Roman" w:hAnsi="Times New Roman"/>
          <w:sz w:val="24"/>
          <w:szCs w:val="24"/>
        </w:rPr>
      </w:pPr>
      <w:r w:rsidDel="00000000" w:rsidR="00000000" w:rsidRPr="00000000">
        <w:rPr>
          <w:rtl w:val="0"/>
        </w:rPr>
      </w:r>
    </w:p>
    <w:sectPr>
      <w:pgSz w:h="16834" w:w="11909" w:orient="portrait"/>
      <w:pgMar w:bottom="709" w:top="993" w:left="1700"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annotation reference"/>
    <w:basedOn w:val="a0"/>
    <w:uiPriority w:val="99"/>
    <w:semiHidden w:val="1"/>
    <w:unhideWhenUsed w:val="1"/>
    <w:rPr>
      <w:sz w:val="16"/>
      <w:szCs w:val="16"/>
    </w:rPr>
  </w:style>
  <w:style w:type="character" w:styleId="a4">
    <w:name w:val="Strong"/>
    <w:uiPriority w:val="22"/>
    <w:qFormat w:val="1"/>
    <w:rPr>
      <w:b w:val="1"/>
      <w:bCs w:val="1"/>
      <w:w w:val="100"/>
      <w:position w:val="-1"/>
      <w:vertAlign w:val="baseline"/>
      <w:cs w:val="0"/>
    </w:rPr>
  </w:style>
  <w:style w:type="paragraph" w:styleId="a5">
    <w:name w:val="Balloon Text"/>
    <w:qFormat w:val="1"/>
    <w:pPr>
      <w:ind w:hanging="1"/>
    </w:pPr>
    <w:rPr>
      <w:rFonts w:ascii="Segoe UI" w:cs="Segoe UI" w:hAnsi="Segoe UI"/>
      <w:sz w:val="18"/>
      <w:szCs w:val="18"/>
      <w:lang w:val="en"/>
    </w:rPr>
  </w:style>
  <w:style w:type="paragraph" w:styleId="a6">
    <w:name w:val="annotation text"/>
    <w:link w:val="a7"/>
    <w:uiPriority w:val="99"/>
    <w:semiHidden w:val="1"/>
    <w:unhideWhenUsed w:val="1"/>
    <w:pPr>
      <w:ind w:hanging="1"/>
    </w:pPr>
    <w:rPr>
      <w:lang w:val="en"/>
    </w:rPr>
  </w:style>
  <w:style w:type="table" w:styleId="aa">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pPr>
      <w:suppressAutoHyphens w:val="1"/>
      <w:ind w:left="-1" w:leftChars="-1" w:hanging="1" w:hangingChars="1"/>
      <w:textAlignment w:val="top"/>
      <w:outlineLvl w:val="0"/>
    </w:pPr>
    <w:rPr>
      <w:position w:val="-1"/>
    </w:rPr>
    <w:tblPr>
      <w:tblCellMar>
        <w:top w:w="0.0" w:type="dxa"/>
        <w:left w:w="0.0" w:type="dxa"/>
        <w:bottom w:w="0.0" w:type="dxa"/>
        <w:right w:w="0.0" w:type="dxa"/>
      </w:tblCellMar>
    </w:tblPr>
  </w:style>
  <w:style w:type="paragraph" w:styleId="10" w:customStyle="1">
    <w:name w:val="Название1"/>
    <w:pPr>
      <w:keepNext w:val="1"/>
      <w:keepLines w:val="1"/>
      <w:spacing w:after="60" w:line="276" w:lineRule="auto"/>
      <w:ind w:hanging="1"/>
    </w:pPr>
    <w:rPr>
      <w:sz w:val="52"/>
      <w:szCs w:val="52"/>
      <w:lang w:val="en"/>
    </w:rPr>
  </w:style>
  <w:style w:type="table" w:styleId="12" w:customStyle="1">
    <w:name w:val="12"/>
    <w:basedOn w:val="TableNormal1"/>
    <w:tblPr/>
  </w:style>
  <w:style w:type="table" w:styleId="11" w:customStyle="1">
    <w:name w:val="11"/>
    <w:basedOn w:val="TableNormal1"/>
    <w:tblPr/>
  </w:style>
  <w:style w:type="table" w:styleId="100" w:customStyle="1">
    <w:name w:val="10"/>
    <w:basedOn w:val="TableNormal1"/>
    <w:tblPr/>
  </w:style>
  <w:style w:type="table" w:styleId="9" w:customStyle="1">
    <w:name w:val="9"/>
    <w:basedOn w:val="TableNormal1"/>
    <w:tblPr/>
  </w:style>
  <w:style w:type="table" w:styleId="8" w:customStyle="1">
    <w:name w:val="8"/>
    <w:basedOn w:val="TableNormal1"/>
    <w:tblPr/>
  </w:style>
  <w:style w:type="table" w:styleId="7" w:customStyle="1">
    <w:name w:val="7"/>
    <w:basedOn w:val="TableNormal1"/>
    <w:tblPr>
      <w:tblCellMar>
        <w:left w:w="108.0" w:type="dxa"/>
        <w:right w:w="108.0" w:type="dxa"/>
      </w:tblCellMar>
    </w:tblPr>
  </w:style>
  <w:style w:type="paragraph" w:styleId="13" w:customStyle="1">
    <w:name w:val="Обычный (веб)1"/>
    <w:qFormat w:val="1"/>
    <w:pPr>
      <w:spacing w:after="100" w:afterAutospacing="1" w:before="100" w:beforeAutospacing="1"/>
      <w:ind w:hanging="1"/>
    </w:pPr>
    <w:rPr>
      <w:rFonts w:ascii="Times New Roman" w:cs="Times New Roman" w:eastAsia="Times New Roman" w:hAnsi="Times New Roman"/>
      <w:sz w:val="24"/>
      <w:szCs w:val="24"/>
    </w:rPr>
  </w:style>
  <w:style w:type="character" w:styleId="ab" w:customStyle="1">
    <w:name w:val="Текст выноски Знак"/>
    <w:rPr>
      <w:rFonts w:ascii="Segoe UI" w:cs="Segoe UI" w:hAnsi="Segoe UI"/>
      <w:w w:val="100"/>
      <w:position w:val="-1"/>
      <w:sz w:val="18"/>
      <w:szCs w:val="18"/>
      <w:vertAlign w:val="baseline"/>
      <w:cs w:val="0"/>
    </w:rPr>
  </w:style>
  <w:style w:type="table" w:styleId="60" w:customStyle="1">
    <w:name w:val="6"/>
    <w:basedOn w:val="TableNormal1"/>
    <w:tblPr/>
  </w:style>
  <w:style w:type="table" w:styleId="50" w:customStyle="1">
    <w:name w:val="5"/>
    <w:basedOn w:val="TableNormal1"/>
    <w:tblPr/>
  </w:style>
  <w:style w:type="table" w:styleId="40" w:customStyle="1">
    <w:name w:val="4"/>
    <w:basedOn w:val="TableNormal1"/>
    <w:tblPr/>
  </w:style>
  <w:style w:type="character" w:styleId="a7" w:customStyle="1">
    <w:name w:val="Текст примечания Знак"/>
    <w:basedOn w:val="a0"/>
    <w:link w:val="a6"/>
    <w:uiPriority w:val="99"/>
    <w:semiHidden w:val="1"/>
    <w:rPr>
      <w:position w:val="-1"/>
    </w:rPr>
  </w:style>
  <w:style w:type="table" w:styleId="30" w:customStyle="1">
    <w:name w:val="3"/>
    <w:basedOn w:val="TableNormal2"/>
    <w:tblPr/>
  </w:style>
  <w:style w:type="table" w:styleId="20" w:customStyle="1">
    <w:name w:val="2"/>
    <w:basedOn w:val="TableNormal2"/>
    <w:tblPr/>
  </w:style>
  <w:style w:type="table" w:styleId="14" w:customStyle="1">
    <w:name w:val="1"/>
    <w:basedOn w:val="TableNormal2"/>
    <w:tblPr/>
  </w:style>
  <w:style w:type="paragraph" w:styleId="ac">
    <w:name w:val="List Paragraph"/>
    <w:uiPriority w:val="34"/>
    <w:qFormat w:val="1"/>
    <w:pPr>
      <w:spacing w:line="276" w:lineRule="auto"/>
      <w:ind w:left="720" w:hanging="1"/>
      <w:contextualSpacing w:val="1"/>
    </w:pPr>
    <w:rPr>
      <w:sz w:val="22"/>
      <w:szCs w:val="22"/>
      <w:lang w:val="en"/>
    </w:rPr>
  </w:style>
  <w:style w:type="table" w:styleId="Style37" w:customStyle="1">
    <w:name w:val="_Style 37"/>
    <w:basedOn w:val="TableNormal0"/>
    <w:tblPr>
      <w:tblCellMar>
        <w:left w:w="108.0" w:type="dxa"/>
        <w:right w:w="108.0" w:type="dxa"/>
      </w:tblCellMar>
    </w:tblPr>
  </w:style>
  <w:style w:type="table" w:styleId="Style38" w:customStyle="1">
    <w:name w:val="_Style 38"/>
    <w:basedOn w:val="TableNormal0"/>
    <w:tblPr>
      <w:tblCellMar>
        <w:left w:w="108.0" w:type="dxa"/>
        <w:right w:w="108.0" w:type="dxa"/>
      </w:tblCellMar>
    </w:tblPr>
  </w:style>
  <w:style w:type="table" w:styleId="Style39" w:customStyle="1">
    <w:name w:val="_Style 39"/>
    <w:basedOn w:val="TableNormal0"/>
    <w:tblPr>
      <w:tblCellMar>
        <w:left w:w="115.0" w:type="dxa"/>
        <w:right w:w="115.0" w:type="dxa"/>
      </w:tblCellMar>
    </w:tblPr>
  </w:style>
  <w:style w:type="table" w:styleId="Style40" w:customStyle="1">
    <w:name w:val="_Style 40"/>
    <w:basedOn w:val="TableNormal0"/>
    <w:tblPr>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xtX+68v3cV4VlFtEssSiM7RAQ==">CgMxLjAyCGguZ2pkZ3hzOAByITFYcjJjWTR3bzV4dW1EeC11aUl2dU5hOG5hUXhVU3EwYQ==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2025-08-08T13:20:00Z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048A4126A82B401BB53DD2CD332DABC0_12</vt:lpwstr>
  </property>
</Properties>
</file>